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33" w:rsidRDefault="004F2D33" w:rsidP="004F2D33">
      <w:pPr>
        <w:widowControl/>
        <w:shd w:val="clear" w:color="auto" w:fill="FFFFFF"/>
        <w:spacing w:before="100" w:beforeAutospacing="1" w:afterAutospacing="1" w:line="450" w:lineRule="atLeast"/>
        <w:jc w:val="center"/>
        <w:outlineLvl w:val="1"/>
        <w:rPr>
          <w:rFonts w:ascii="黑体" w:eastAsia="黑体" w:hAnsi="黑体" w:cs="Helvetica"/>
          <w:b/>
          <w:color w:val="333333"/>
          <w:kern w:val="0"/>
          <w:sz w:val="32"/>
          <w:szCs w:val="32"/>
        </w:rPr>
      </w:pPr>
      <w:r w:rsidRPr="004F2D33">
        <w:rPr>
          <w:rFonts w:ascii="黑体" w:eastAsia="黑体" w:hAnsi="黑体" w:cs="Helvetica"/>
          <w:b/>
          <w:color w:val="333333"/>
          <w:kern w:val="0"/>
          <w:sz w:val="32"/>
          <w:szCs w:val="32"/>
        </w:rPr>
        <w:t>关于开展2017年奉贤区企业信息化项目改造专项补贴申请的通知</w:t>
      </w:r>
    </w:p>
    <w:p w:rsidR="004F2D33" w:rsidRPr="004F2D33" w:rsidRDefault="004F2D33" w:rsidP="004F2D33">
      <w:pPr>
        <w:widowControl/>
        <w:shd w:val="clear" w:color="auto" w:fill="FFFFFF"/>
        <w:spacing w:before="100" w:beforeAutospacing="1" w:after="100" w:afterAutospacing="1" w:line="560" w:lineRule="atLeast"/>
        <w:ind w:firstLine="60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为贯彻落实《上海市人民政府批转市经济信息化委关于推进信息化与工业化融合促进产业能级提升实施意见的通知》</w:t>
      </w:r>
      <w:r w:rsidRPr="004F2D33">
        <w:rPr>
          <w:rFonts w:ascii="宋体" w:eastAsia="宋体" w:hAnsi="宋体" w:cs="宋体"/>
          <w:color w:val="555555"/>
          <w:kern w:val="0"/>
          <w:sz w:val="30"/>
        </w:rPr>
        <w:t> </w:t>
      </w:r>
      <w:r w:rsidRPr="004F2D33">
        <w:rPr>
          <w:rFonts w:ascii="仿宋_GB2312" w:eastAsia="仿宋_GB2312" w:hAnsi="Helvetica" w:cs="宋体" w:hint="eastAsia"/>
          <w:color w:val="555555"/>
          <w:kern w:val="0"/>
          <w:sz w:val="30"/>
          <w:szCs w:val="30"/>
        </w:rPr>
        <w:t>(沪府发〔2009〕46号)精神，鼓励扶持企业进行信息化改造，增强企业综合竞争能力，创新驱动、转型发展，</w:t>
      </w:r>
      <w:proofErr w:type="gramStart"/>
      <w:r w:rsidRPr="004F2D33">
        <w:rPr>
          <w:rFonts w:ascii="仿宋_GB2312" w:eastAsia="仿宋_GB2312" w:hAnsi="Helvetica" w:cs="宋体" w:hint="eastAsia"/>
          <w:color w:val="555555"/>
          <w:kern w:val="0"/>
          <w:sz w:val="30"/>
          <w:szCs w:val="30"/>
        </w:rPr>
        <w:t>根据奉委〔2012〕</w:t>
      </w:r>
      <w:proofErr w:type="gramEnd"/>
      <w:r w:rsidRPr="004F2D33">
        <w:rPr>
          <w:rFonts w:ascii="仿宋_GB2312" w:eastAsia="仿宋_GB2312" w:hAnsi="Helvetica" w:cs="宋体" w:hint="eastAsia"/>
          <w:color w:val="555555"/>
          <w:kern w:val="0"/>
          <w:sz w:val="30"/>
          <w:szCs w:val="30"/>
        </w:rPr>
        <w:t>33号《关于加快推进中小企业转型发展的若干意见（试行）》中第7条的有关规定，对企业信息化改造项目，给予专项贴补。</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黑体" w:eastAsia="黑体" w:hAnsi="黑体" w:cs="宋体" w:hint="eastAsia"/>
          <w:color w:val="555555"/>
          <w:kern w:val="0"/>
          <w:sz w:val="30"/>
          <w:szCs w:val="30"/>
        </w:rPr>
        <w:t>一、企业信息化改造项目专项补贴的对象</w:t>
      </w:r>
    </w:p>
    <w:p w:rsidR="004F2D33" w:rsidRPr="004F2D33" w:rsidRDefault="004F2D33" w:rsidP="004F2D33">
      <w:pPr>
        <w:widowControl/>
        <w:shd w:val="clear" w:color="auto" w:fill="FFFFFF"/>
        <w:spacing w:before="100" w:beforeAutospacing="1" w:after="100" w:afterAutospacing="1" w:line="560" w:lineRule="atLeast"/>
        <w:ind w:firstLine="60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申请对象必须是在本区注册并已纳税的企业，企业信息化专委会会员企业、区内重点企业优先。</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黑体" w:eastAsia="黑体" w:hAnsi="黑体" w:cs="宋体" w:hint="eastAsia"/>
          <w:color w:val="555555"/>
          <w:kern w:val="0"/>
          <w:sz w:val="30"/>
          <w:szCs w:val="30"/>
        </w:rPr>
        <w:t>二、企业信息化改造项目受理范围及时限</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（一）产品设计、开发为主的信息化。如开展CAD、CAM、CAE、CAPP、PDM等软件技术应用项目；</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（二）企业资源计划(ERP)实施等提升管理水平的软件应用项目；</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（三）供应链管理(SCM)和客户关系管理(CRM)等软件应用项目；</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lastRenderedPageBreak/>
        <w:t>（四）基于互联网，通过大数据挖掘技术，精确描述用户需求，并将用户需求与生产过程、市场营销等进行精准匹配，提供定制化、预测性的产品增值服务的软件应用项目（如企业个性化APP软件定制等）；</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（五）自主（或合作）开发的上述四类软件应用项目；</w:t>
      </w:r>
      <w:r w:rsidR="009351AC">
        <w:rPr>
          <w:rFonts w:ascii="仿宋_GB2312" w:eastAsia="仿宋_GB2312" w:hAnsi="Helvetica" w:cs="宋体" w:hint="eastAsia"/>
          <w:color w:val="555555"/>
          <w:kern w:val="0"/>
          <w:sz w:val="30"/>
          <w:szCs w:val="30"/>
        </w:rPr>
        <w:t>+</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（六）软件项目必须的支撑硬件（如服务器、存储设备等）；</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（七）其它有助于“两化融合”、“工业互联网创新”的企业信息化改造项目；</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b/>
          <w:bCs/>
          <w:color w:val="FF0000"/>
          <w:kern w:val="0"/>
          <w:sz w:val="30"/>
          <w:szCs w:val="30"/>
        </w:rPr>
        <w:t>（注：以上申报项目必须为在建项目，建设期不超过24个月，项目规模不低于80万元。）</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黑体" w:eastAsia="黑体" w:hAnsi="黑体" w:cs="宋体" w:hint="eastAsia"/>
          <w:color w:val="555555"/>
          <w:kern w:val="0"/>
          <w:sz w:val="30"/>
          <w:szCs w:val="30"/>
        </w:rPr>
        <w:t>三、企业信息化改造项目实施程序</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（一）项目申报资料</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1、企业信息化改造项目申报表（含表</w:t>
      </w:r>
      <w:proofErr w:type="gramStart"/>
      <w:r w:rsidRPr="004F2D33">
        <w:rPr>
          <w:rFonts w:ascii="仿宋_GB2312" w:eastAsia="仿宋_GB2312" w:hAnsi="Helvetica" w:cs="宋体" w:hint="eastAsia"/>
          <w:color w:val="555555"/>
          <w:kern w:val="0"/>
          <w:sz w:val="30"/>
          <w:szCs w:val="30"/>
        </w:rPr>
        <w:t>一</w:t>
      </w:r>
      <w:proofErr w:type="gramEnd"/>
      <w:r w:rsidRPr="004F2D33">
        <w:rPr>
          <w:rFonts w:ascii="仿宋_GB2312" w:eastAsia="仿宋_GB2312" w:hAnsi="Helvetica" w:cs="宋体" w:hint="eastAsia"/>
          <w:color w:val="555555"/>
          <w:kern w:val="0"/>
          <w:sz w:val="30"/>
          <w:szCs w:val="30"/>
        </w:rPr>
        <w:t>和表二）；</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2、企业营业执照复印件及企业章程（复印件）；</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3、企业信息化建设发展规划(近期、中期及长期目标)；</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4、企业信息化改造项目可行性报告。</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（二）项目验收资料</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lastRenderedPageBreak/>
        <w:t>1、企业信息化改造项目验收资料封面；</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2、企业信息化改造项目立项申请抄送表；</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3、企业营业执照复印件及企业章程（复印件）；</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4、企业上年度纳税证明复印件；</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5、企业信息化申报项目具体情况（</w:t>
      </w:r>
      <w:proofErr w:type="gramStart"/>
      <w:r w:rsidRPr="004F2D33">
        <w:rPr>
          <w:rFonts w:ascii="仿宋_GB2312" w:eastAsia="仿宋_GB2312" w:hAnsi="Helvetica" w:cs="宋体" w:hint="eastAsia"/>
          <w:color w:val="555555"/>
          <w:kern w:val="0"/>
          <w:sz w:val="30"/>
          <w:szCs w:val="30"/>
        </w:rPr>
        <w:t>含规划</w:t>
      </w:r>
      <w:proofErr w:type="gramEnd"/>
      <w:r w:rsidRPr="004F2D33">
        <w:rPr>
          <w:rFonts w:ascii="仿宋_GB2312" w:eastAsia="仿宋_GB2312" w:hAnsi="Helvetica" w:cs="宋体" w:hint="eastAsia"/>
          <w:color w:val="555555"/>
          <w:kern w:val="0"/>
          <w:sz w:val="30"/>
          <w:szCs w:val="30"/>
        </w:rPr>
        <w:t>和可行性报告）；</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6、企业信息化建设验收报告；</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7、项目金额构成表及明细清单；</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8、企业信息化项目支出凭证（发票）复印件（含发票汇总表）；</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9、项目建设实施方的项目应用情况报告；</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10、其它与项目相关的证明。</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（三）项目的报批程序及跟踪管理</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b/>
          <w:bCs/>
          <w:color w:val="FF0000"/>
          <w:kern w:val="0"/>
          <w:sz w:val="30"/>
          <w:szCs w:val="30"/>
        </w:rPr>
        <w:t>1、申报时间：2017年11月30日之前</w:t>
      </w:r>
    </w:p>
    <w:p w:rsidR="004F2D33" w:rsidRPr="004F2D33" w:rsidRDefault="004F2D33" w:rsidP="004F2D33">
      <w:pPr>
        <w:widowControl/>
        <w:shd w:val="clear" w:color="auto" w:fill="FFFFFF"/>
        <w:jc w:val="left"/>
        <w:rPr>
          <w:rFonts w:ascii="Helvetica" w:eastAsia="宋体" w:hAnsi="Helvetica" w:cs="宋体"/>
          <w:color w:val="555555"/>
          <w:kern w:val="0"/>
          <w:szCs w:val="21"/>
        </w:rPr>
      </w:pPr>
      <w:r w:rsidRPr="004F2D33">
        <w:rPr>
          <w:rFonts w:ascii="仿宋_GB2312" w:eastAsia="仿宋_GB2312" w:hAnsi="Helvetica" w:cs="宋体" w:hint="eastAsia"/>
          <w:b/>
          <w:bCs/>
          <w:color w:val="FF0000"/>
          <w:kern w:val="0"/>
          <w:sz w:val="30"/>
          <w:szCs w:val="30"/>
        </w:rPr>
        <w:t>（注：申报项目时，项目必须为在建项目，且项目建设起始时间距项目申报时不超过六个月。）</w:t>
      </w:r>
      <w:r w:rsidRPr="004F2D33">
        <w:rPr>
          <w:rFonts w:ascii="Helvetica" w:eastAsia="宋体" w:hAnsi="Helvetica" w:cs="宋体"/>
          <w:color w:val="555555"/>
          <w:kern w:val="0"/>
          <w:szCs w:val="21"/>
        </w:rPr>
        <w:t xml:space="preserve"> </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2、报批程序</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lastRenderedPageBreak/>
        <w:t>（1）企业提交申请材料纸质版一式二份至镇、开发区相应管理部门，由各镇、开发区相应管理部门初审后提交奉贤区经济委员会中小企业服务中心；</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（2）区经委根据区有关政策规定，对信息化改造项目予以审核，对符合要求的项目予以立项；</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3、跟踪管理：镇、开发区对信息化改造项目实施跟踪，定期将项目实施情况报区经委。</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（四）项目的验收申报及审定</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1、项目验收申报。信息化改造项目完成后一个月内，各项</w:t>
      </w:r>
      <w:proofErr w:type="gramStart"/>
      <w:r w:rsidRPr="004F2D33">
        <w:rPr>
          <w:rFonts w:ascii="仿宋_GB2312" w:eastAsia="仿宋_GB2312" w:hAnsi="Helvetica" w:cs="宋体" w:hint="eastAsia"/>
          <w:color w:val="555555"/>
          <w:kern w:val="0"/>
          <w:sz w:val="30"/>
          <w:szCs w:val="30"/>
        </w:rPr>
        <w:t>目单位</w:t>
      </w:r>
      <w:proofErr w:type="gramEnd"/>
      <w:r w:rsidRPr="004F2D33">
        <w:rPr>
          <w:rFonts w:ascii="仿宋_GB2312" w:eastAsia="仿宋_GB2312" w:hAnsi="Helvetica" w:cs="宋体" w:hint="eastAsia"/>
          <w:color w:val="555555"/>
          <w:kern w:val="0"/>
          <w:sz w:val="30"/>
          <w:szCs w:val="30"/>
        </w:rPr>
        <w:t>将申请项目验收材料上传至“奉贤区企业服务信息互动平台（www.67156715.gov.cn）”后台，由奉贤区企业信息化改造项目工作小组办公室（办公室地点设区经委企业服务中心）对网上材料进行初审。</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2、项目实地验收。网上材料通过审核后，由企业信息化改造项目工作小组办公室负责组织对申报企业就信息化建设内容、资金到位和使用等方面进行会审验收，并提出审核意见，报区工作小组。</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lastRenderedPageBreak/>
        <w:t xml:space="preserve">3、享受政策的审定。在办公室提出初步意见的基础上，经区经委、区财政局、区信息委联合汇总审定,并对享受政策的项目进行认定批准。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r w:rsidRPr="004F2D33">
        <w:rPr>
          <w:rFonts w:ascii="仿宋_GB2312" w:eastAsia="仿宋_GB2312" w:hAnsi="Helvetica" w:cs="宋体" w:hint="eastAsia"/>
          <w:color w:val="555555"/>
          <w:kern w:val="0"/>
          <w:sz w:val="30"/>
          <w:szCs w:val="30"/>
        </w:rPr>
        <w:t xml:space="preserve"> </w:t>
      </w:r>
      <w:r w:rsidRPr="004F2D33">
        <w:rPr>
          <w:rFonts w:ascii="仿宋_GB2312" w:eastAsia="仿宋_GB2312" w:hAnsi="Helvetica" w:cs="宋体" w:hint="eastAsia"/>
          <w:color w:val="555555"/>
          <w:kern w:val="0"/>
          <w:sz w:val="30"/>
          <w:szCs w:val="30"/>
        </w:rPr>
        <w:t>  </w:t>
      </w:r>
    </w:p>
    <w:p w:rsidR="004F2D33" w:rsidRPr="004F2D33" w:rsidRDefault="004F2D33" w:rsidP="004F2D33">
      <w:pPr>
        <w:widowControl/>
        <w:shd w:val="clear" w:color="auto" w:fill="FFFFFF"/>
        <w:spacing w:before="100" w:beforeAutospacing="1" w:after="100" w:afterAutospacing="1"/>
        <w:jc w:val="center"/>
        <w:rPr>
          <w:rFonts w:ascii="Helvetica" w:eastAsia="宋体" w:hAnsi="Helvetica" w:cs="宋体"/>
          <w:color w:val="555555"/>
          <w:kern w:val="0"/>
          <w:szCs w:val="21"/>
        </w:rPr>
      </w:pPr>
      <w:r>
        <w:rPr>
          <w:rFonts w:ascii="Helvetica" w:eastAsia="宋体" w:hAnsi="Helvetica" w:cs="宋体"/>
          <w:noProof/>
          <w:color w:val="555555"/>
          <w:kern w:val="0"/>
          <w:szCs w:val="21"/>
        </w:rPr>
        <w:drawing>
          <wp:inline distT="0" distB="0" distL="0" distR="0">
            <wp:extent cx="2857500" cy="610552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2857500" cy="6105525"/>
                    </a:xfrm>
                    <a:prstGeom prst="rect">
                      <a:avLst/>
                    </a:prstGeom>
                    <a:noFill/>
                    <a:ln w="9525">
                      <a:noFill/>
                      <a:miter lim="800000"/>
                      <a:headEnd/>
                      <a:tailEnd/>
                    </a:ln>
                  </pic:spPr>
                </pic:pic>
              </a:graphicData>
            </a:graphic>
          </wp:inline>
        </w:drawing>
      </w:r>
    </w:p>
    <w:p w:rsidR="004F2D33" w:rsidRPr="004F2D33" w:rsidRDefault="004F2D33" w:rsidP="004F2D33">
      <w:pPr>
        <w:widowControl/>
        <w:shd w:val="clear" w:color="auto" w:fill="FFFFFF"/>
        <w:spacing w:before="100" w:beforeAutospacing="1" w:after="100" w:afterAutospacing="1" w:line="560" w:lineRule="atLeast"/>
        <w:ind w:firstLine="480"/>
        <w:jc w:val="center"/>
        <w:rPr>
          <w:rFonts w:ascii="宋体" w:eastAsia="宋体" w:hAnsi="宋体" w:cs="宋体"/>
          <w:color w:val="555555"/>
          <w:kern w:val="0"/>
          <w:sz w:val="24"/>
          <w:szCs w:val="24"/>
        </w:rPr>
      </w:pPr>
      <w:r w:rsidRPr="004F2D33">
        <w:rPr>
          <w:rFonts w:ascii="宋体" w:eastAsia="宋体" w:hAnsi="宋体" w:cs="宋体" w:hint="eastAsia"/>
          <w:color w:val="555555"/>
          <w:kern w:val="0"/>
          <w:sz w:val="24"/>
          <w:szCs w:val="24"/>
        </w:rPr>
        <w:t>图</w:t>
      </w:r>
      <w:r w:rsidRPr="004F2D33">
        <w:rPr>
          <w:rFonts w:ascii="宋体" w:eastAsia="宋体" w:hAnsi="宋体" w:cs="宋体"/>
          <w:color w:val="555555"/>
          <w:kern w:val="0"/>
          <w:sz w:val="24"/>
          <w:szCs w:val="24"/>
        </w:rPr>
        <w:t xml:space="preserve">1  </w:t>
      </w:r>
      <w:r w:rsidRPr="004F2D33">
        <w:rPr>
          <w:rFonts w:ascii="宋体" w:eastAsia="宋体" w:hAnsi="宋体" w:cs="宋体" w:hint="eastAsia"/>
          <w:color w:val="555555"/>
          <w:kern w:val="0"/>
          <w:sz w:val="24"/>
          <w:szCs w:val="24"/>
        </w:rPr>
        <w:t>信息化办事流程图</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黑体" w:eastAsia="黑体" w:hAnsi="黑体" w:cs="宋体" w:hint="eastAsia"/>
          <w:color w:val="555555"/>
          <w:kern w:val="0"/>
          <w:sz w:val="30"/>
          <w:szCs w:val="30"/>
        </w:rPr>
        <w:t>四、信息化改造项目享受专项贴补兑现</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lastRenderedPageBreak/>
        <w:t>（一）补贴额度为信息化改造项目受理范围总投资的10%，总额不超过20万元。</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（二）信息化改造补贴项目批准后，由区财政局审定核拨。</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黑体" w:eastAsia="黑体" w:hAnsi="黑体" w:cs="宋体" w:hint="eastAsia"/>
          <w:color w:val="555555"/>
          <w:kern w:val="0"/>
          <w:sz w:val="30"/>
          <w:szCs w:val="30"/>
        </w:rPr>
        <w:t>五、本办法由区经委负责解释，自发布之日起实行。</w:t>
      </w:r>
    </w:p>
    <w:p w:rsidR="004F2D33" w:rsidRPr="004F2D33" w:rsidRDefault="004F2D33" w:rsidP="004F2D33">
      <w:pPr>
        <w:widowControl/>
        <w:shd w:val="clear" w:color="auto" w:fill="FFFFFF"/>
        <w:spacing w:before="100" w:beforeAutospacing="1" w:after="100" w:afterAutospacing="1" w:line="560" w:lineRule="atLeast"/>
        <w:ind w:firstLine="480"/>
        <w:jc w:val="left"/>
        <w:rPr>
          <w:rFonts w:ascii="宋体" w:eastAsia="宋体" w:hAnsi="宋体" w:cs="宋体"/>
          <w:color w:val="555555"/>
          <w:kern w:val="0"/>
          <w:sz w:val="24"/>
          <w:szCs w:val="24"/>
        </w:rPr>
      </w:pPr>
      <w:r w:rsidRPr="004F2D33">
        <w:rPr>
          <w:rFonts w:ascii="宋体" w:eastAsia="宋体" w:hAnsi="宋体" w:cs="宋体" w:hint="eastAsia"/>
          <w:color w:val="555555"/>
          <w:kern w:val="0"/>
          <w:sz w:val="24"/>
          <w:szCs w:val="24"/>
        </w:rPr>
        <w:t> </w:t>
      </w:r>
      <w:r>
        <w:rPr>
          <w:rFonts w:ascii="宋体" w:eastAsia="宋体" w:hAnsi="宋体" w:cs="宋体" w:hint="eastAsia"/>
          <w:color w:val="555555"/>
          <w:kern w:val="0"/>
          <w:sz w:val="24"/>
          <w:szCs w:val="24"/>
        </w:rPr>
        <w:t xml:space="preserve"> </w:t>
      </w:r>
      <w:r w:rsidRPr="004F2D33">
        <w:rPr>
          <w:rFonts w:ascii="黑体" w:eastAsia="黑体" w:hAnsi="黑体" w:cs="宋体" w:hint="eastAsia"/>
          <w:color w:val="555555"/>
          <w:kern w:val="0"/>
          <w:sz w:val="24"/>
          <w:szCs w:val="24"/>
        </w:rPr>
        <w:t>附件1：项目立项所需材料模板</w:t>
      </w:r>
    </w:p>
    <w:p w:rsidR="004F2D33" w:rsidRPr="004F2D33" w:rsidRDefault="004F2D33" w:rsidP="004F2D33">
      <w:pPr>
        <w:widowControl/>
        <w:shd w:val="clear" w:color="auto" w:fill="FFFFFF"/>
        <w:spacing w:before="100" w:beforeAutospacing="1" w:after="100" w:afterAutospacing="1" w:line="560" w:lineRule="atLeast"/>
        <w:jc w:val="left"/>
        <w:rPr>
          <w:rFonts w:ascii="宋体" w:eastAsia="宋体" w:hAnsi="宋体" w:cs="宋体"/>
          <w:color w:val="555555"/>
          <w:kern w:val="0"/>
          <w:sz w:val="24"/>
          <w:szCs w:val="24"/>
        </w:rPr>
      </w:pPr>
      <w:r w:rsidRPr="004F2D33">
        <w:rPr>
          <w:rFonts w:ascii="宋体" w:eastAsia="宋体" w:hAnsi="宋体" w:cs="宋体" w:hint="eastAsia"/>
          <w:color w:val="555555"/>
          <w:kern w:val="0"/>
          <w:sz w:val="24"/>
          <w:szCs w:val="24"/>
        </w:rPr>
        <w:t> </w:t>
      </w:r>
      <w:r w:rsidRPr="004F2D33">
        <w:rPr>
          <w:rFonts w:ascii="黑体" w:eastAsia="黑体" w:hAnsi="黑体" w:cs="黑体" w:hint="eastAsia"/>
          <w:color w:val="555555"/>
          <w:kern w:val="0"/>
          <w:sz w:val="24"/>
          <w:szCs w:val="24"/>
        </w:rPr>
        <w:t xml:space="preserve"> </w:t>
      </w:r>
      <w:r w:rsidRPr="004F2D33">
        <w:rPr>
          <w:rFonts w:ascii="宋体" w:eastAsia="宋体" w:hAnsi="宋体" w:cs="宋体" w:hint="eastAsia"/>
          <w:color w:val="555555"/>
          <w:kern w:val="0"/>
          <w:sz w:val="24"/>
          <w:szCs w:val="24"/>
        </w:rPr>
        <w:t>  </w:t>
      </w:r>
      <w:r w:rsidRPr="004F2D33">
        <w:rPr>
          <w:rFonts w:ascii="黑体" w:eastAsia="黑体" w:hAnsi="黑体" w:cs="宋体" w:hint="eastAsia"/>
          <w:color w:val="555555"/>
          <w:kern w:val="0"/>
          <w:sz w:val="24"/>
          <w:szCs w:val="24"/>
        </w:rPr>
        <w:t>附件2：项目验收所需材料模板</w:t>
      </w:r>
    </w:p>
    <w:p w:rsidR="004F2D33" w:rsidRPr="004F2D33" w:rsidRDefault="004F2D33" w:rsidP="004F2D33">
      <w:pPr>
        <w:widowControl/>
        <w:shd w:val="clear" w:color="auto" w:fill="FFFFFF"/>
        <w:spacing w:before="100" w:beforeAutospacing="1" w:after="100" w:afterAutospacing="1" w:line="560" w:lineRule="atLeast"/>
        <w:jc w:val="left"/>
        <w:rPr>
          <w:rFonts w:ascii="宋体" w:eastAsia="宋体" w:hAnsi="宋体" w:cs="宋体"/>
          <w:color w:val="555555"/>
          <w:kern w:val="0"/>
          <w:sz w:val="24"/>
          <w:szCs w:val="24"/>
        </w:rPr>
      </w:pPr>
      <w:r w:rsidRPr="004F2D33">
        <w:rPr>
          <w:rFonts w:ascii="宋体" w:eastAsia="宋体" w:hAnsi="宋体" w:cs="宋体" w:hint="eastAsia"/>
          <w:color w:val="555555"/>
          <w:kern w:val="0"/>
          <w:sz w:val="30"/>
          <w:szCs w:val="30"/>
        </w:rPr>
        <w:t> </w:t>
      </w:r>
    </w:p>
    <w:p w:rsidR="004F2D33" w:rsidRPr="004F2D33" w:rsidRDefault="004F2D33" w:rsidP="004F2D33">
      <w:pPr>
        <w:widowControl/>
        <w:shd w:val="clear" w:color="auto" w:fill="FFFFFF"/>
        <w:spacing w:before="100" w:beforeAutospacing="1" w:after="100" w:afterAutospacing="1" w:line="560" w:lineRule="atLeast"/>
        <w:jc w:val="left"/>
        <w:rPr>
          <w:rFonts w:ascii="宋体" w:eastAsia="宋体" w:hAnsi="宋体" w:cs="宋体"/>
          <w:color w:val="555555"/>
          <w:kern w:val="0"/>
          <w:sz w:val="24"/>
          <w:szCs w:val="24"/>
        </w:rPr>
      </w:pPr>
      <w:r w:rsidRPr="004F2D33">
        <w:rPr>
          <w:rFonts w:ascii="宋体" w:eastAsia="宋体" w:hAnsi="宋体" w:cs="宋体" w:hint="eastAsia"/>
          <w:color w:val="555555"/>
          <w:kern w:val="0"/>
          <w:sz w:val="30"/>
          <w:szCs w:val="30"/>
        </w:rPr>
        <w:t> </w:t>
      </w:r>
    </w:p>
    <w:p w:rsidR="004F2D33" w:rsidRPr="004F2D33" w:rsidRDefault="004F2D33" w:rsidP="004F2D33">
      <w:pPr>
        <w:widowControl/>
        <w:shd w:val="clear" w:color="auto" w:fill="FFFFFF"/>
        <w:spacing w:before="100" w:beforeAutospacing="1" w:afterAutospacing="1" w:line="560" w:lineRule="atLeast"/>
        <w:ind w:firstLine="480"/>
        <w:jc w:val="right"/>
        <w:rPr>
          <w:rFonts w:ascii="宋体" w:eastAsia="宋体" w:hAnsi="宋体" w:cs="宋体"/>
          <w:color w:val="555555"/>
          <w:kern w:val="0"/>
          <w:sz w:val="24"/>
          <w:szCs w:val="24"/>
        </w:rPr>
      </w:pPr>
      <w:r w:rsidRPr="004F2D33">
        <w:rPr>
          <w:rFonts w:ascii="仿宋_GB2312" w:eastAsia="仿宋_GB2312" w:hAnsi="Helvetica" w:cs="宋体" w:hint="eastAsia"/>
          <w:color w:val="555555"/>
          <w:kern w:val="0"/>
          <w:sz w:val="30"/>
          <w:szCs w:val="30"/>
        </w:rPr>
        <w:t>奉贤区经委企业服务中心</w:t>
      </w:r>
      <w:r w:rsidRPr="004F2D33">
        <w:rPr>
          <w:rFonts w:ascii="宋体" w:eastAsia="宋体" w:hAnsi="宋体" w:cs="宋体"/>
          <w:color w:val="555555"/>
          <w:kern w:val="0"/>
          <w:sz w:val="24"/>
          <w:szCs w:val="24"/>
        </w:rPr>
        <w:br/>
      </w:r>
      <w:r w:rsidRPr="004F2D33">
        <w:rPr>
          <w:rFonts w:ascii="仿宋_GB2312" w:eastAsia="仿宋_GB2312" w:hAnsi="宋体" w:cs="宋体" w:hint="eastAsia"/>
          <w:color w:val="555555"/>
          <w:kern w:val="0"/>
          <w:sz w:val="30"/>
          <w:szCs w:val="30"/>
        </w:rPr>
        <w:t>2017年10月13日</w:t>
      </w:r>
    </w:p>
    <w:p w:rsidR="004F2D33" w:rsidRPr="004F2D33" w:rsidRDefault="004F2D33" w:rsidP="004F2D33">
      <w:pPr>
        <w:widowControl/>
        <w:shd w:val="clear" w:color="auto" w:fill="FFFFFF"/>
        <w:spacing w:before="100" w:beforeAutospacing="1" w:afterAutospacing="1" w:line="450" w:lineRule="atLeast"/>
        <w:jc w:val="center"/>
        <w:outlineLvl w:val="1"/>
        <w:rPr>
          <w:rFonts w:ascii="黑体" w:eastAsia="黑体" w:hAnsi="黑体" w:cs="Helvetica"/>
          <w:b/>
          <w:color w:val="333333"/>
          <w:kern w:val="0"/>
          <w:sz w:val="32"/>
          <w:szCs w:val="32"/>
        </w:rPr>
      </w:pPr>
    </w:p>
    <w:p w:rsidR="00965974" w:rsidRPr="004F2D33" w:rsidRDefault="00965974"/>
    <w:sectPr w:rsidR="00965974" w:rsidRPr="004F2D33" w:rsidSect="009659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D33" w:rsidRDefault="004F2D33" w:rsidP="004F2D33">
      <w:r>
        <w:separator/>
      </w:r>
    </w:p>
  </w:endnote>
  <w:endnote w:type="continuationSeparator" w:id="1">
    <w:p w:rsidR="004F2D33" w:rsidRDefault="004F2D33" w:rsidP="004F2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D33" w:rsidRDefault="004F2D33" w:rsidP="004F2D33">
      <w:r>
        <w:separator/>
      </w:r>
    </w:p>
  </w:footnote>
  <w:footnote w:type="continuationSeparator" w:id="1">
    <w:p w:rsidR="004F2D33" w:rsidRDefault="004F2D33" w:rsidP="004F2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D33"/>
    <w:rsid w:val="000B53BA"/>
    <w:rsid w:val="004F2D33"/>
    <w:rsid w:val="009351AC"/>
    <w:rsid w:val="00965974"/>
    <w:rsid w:val="00D8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74"/>
    <w:pPr>
      <w:widowControl w:val="0"/>
      <w:jc w:val="both"/>
    </w:pPr>
  </w:style>
  <w:style w:type="paragraph" w:styleId="2">
    <w:name w:val="heading 2"/>
    <w:basedOn w:val="a"/>
    <w:link w:val="2Char"/>
    <w:uiPriority w:val="9"/>
    <w:qFormat/>
    <w:rsid w:val="004F2D33"/>
    <w:pPr>
      <w:widowControl/>
      <w:spacing w:before="100" w:beforeAutospacing="1" w:after="100" w:afterAutospacing="1" w:line="450" w:lineRule="atLeast"/>
      <w:jc w:val="left"/>
      <w:outlineLvl w:val="1"/>
    </w:pPr>
    <w:rPr>
      <w:rFonts w:ascii="宋体" w:eastAsia="宋体" w:hAnsi="宋体" w:cs="宋体"/>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D33"/>
    <w:rPr>
      <w:sz w:val="18"/>
      <w:szCs w:val="18"/>
    </w:rPr>
  </w:style>
  <w:style w:type="paragraph" w:styleId="a4">
    <w:name w:val="footer"/>
    <w:basedOn w:val="a"/>
    <w:link w:val="Char0"/>
    <w:uiPriority w:val="99"/>
    <w:semiHidden/>
    <w:unhideWhenUsed/>
    <w:rsid w:val="004F2D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D33"/>
    <w:rPr>
      <w:sz w:val="18"/>
      <w:szCs w:val="18"/>
    </w:rPr>
  </w:style>
  <w:style w:type="character" w:customStyle="1" w:styleId="2Char">
    <w:name w:val="标题 2 Char"/>
    <w:basedOn w:val="a0"/>
    <w:link w:val="2"/>
    <w:uiPriority w:val="9"/>
    <w:rsid w:val="004F2D33"/>
    <w:rPr>
      <w:rFonts w:ascii="宋体" w:eastAsia="宋体" w:hAnsi="宋体" w:cs="宋体"/>
      <w:color w:val="333333"/>
      <w:kern w:val="0"/>
      <w:sz w:val="24"/>
      <w:szCs w:val="24"/>
    </w:rPr>
  </w:style>
  <w:style w:type="paragraph" w:styleId="a5">
    <w:name w:val="Normal (Web)"/>
    <w:basedOn w:val="a"/>
    <w:uiPriority w:val="99"/>
    <w:semiHidden/>
    <w:unhideWhenUsed/>
    <w:rsid w:val="004F2D3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F2D33"/>
    <w:rPr>
      <w:sz w:val="18"/>
      <w:szCs w:val="18"/>
    </w:rPr>
  </w:style>
  <w:style w:type="character" w:customStyle="1" w:styleId="Char1">
    <w:name w:val="批注框文本 Char"/>
    <w:basedOn w:val="a0"/>
    <w:link w:val="a6"/>
    <w:uiPriority w:val="99"/>
    <w:semiHidden/>
    <w:rsid w:val="004F2D33"/>
    <w:rPr>
      <w:sz w:val="18"/>
      <w:szCs w:val="18"/>
    </w:rPr>
  </w:style>
</w:styles>
</file>

<file path=word/webSettings.xml><?xml version="1.0" encoding="utf-8"?>
<w:webSettings xmlns:r="http://schemas.openxmlformats.org/officeDocument/2006/relationships" xmlns:w="http://schemas.openxmlformats.org/wordprocessingml/2006/main">
  <w:divs>
    <w:div w:id="55786671">
      <w:bodyDiv w:val="1"/>
      <w:marLeft w:val="0"/>
      <w:marRight w:val="0"/>
      <w:marTop w:val="0"/>
      <w:marBottom w:val="0"/>
      <w:divBdr>
        <w:top w:val="none" w:sz="0" w:space="0" w:color="auto"/>
        <w:left w:val="none" w:sz="0" w:space="0" w:color="auto"/>
        <w:bottom w:val="none" w:sz="0" w:space="0" w:color="auto"/>
        <w:right w:val="none" w:sz="0" w:space="0" w:color="auto"/>
      </w:divBdr>
      <w:divsChild>
        <w:div w:id="1716348795">
          <w:marLeft w:val="0"/>
          <w:marRight w:val="0"/>
          <w:marTop w:val="2040"/>
          <w:marBottom w:val="100"/>
          <w:divBdr>
            <w:top w:val="none" w:sz="0" w:space="0" w:color="auto"/>
            <w:left w:val="none" w:sz="0" w:space="0" w:color="auto"/>
            <w:bottom w:val="none" w:sz="0" w:space="0" w:color="auto"/>
            <w:right w:val="none" w:sz="0" w:space="0" w:color="auto"/>
          </w:divBdr>
          <w:divsChild>
            <w:div w:id="2070375030">
              <w:marLeft w:val="0"/>
              <w:marRight w:val="0"/>
              <w:marTop w:val="0"/>
              <w:marBottom w:val="0"/>
              <w:divBdr>
                <w:top w:val="none" w:sz="0" w:space="0" w:color="auto"/>
                <w:left w:val="none" w:sz="0" w:space="0" w:color="auto"/>
                <w:bottom w:val="none" w:sz="0" w:space="0" w:color="auto"/>
                <w:right w:val="none" w:sz="0" w:space="0" w:color="auto"/>
              </w:divBdr>
              <w:divsChild>
                <w:div w:id="1326473660">
                  <w:marLeft w:val="0"/>
                  <w:marRight w:val="0"/>
                  <w:marTop w:val="0"/>
                  <w:marBottom w:val="0"/>
                  <w:divBdr>
                    <w:top w:val="none" w:sz="0" w:space="0" w:color="auto"/>
                    <w:left w:val="none" w:sz="0" w:space="0" w:color="auto"/>
                    <w:bottom w:val="none" w:sz="0" w:space="0" w:color="auto"/>
                    <w:right w:val="none" w:sz="0" w:space="0" w:color="auto"/>
                  </w:divBdr>
                  <w:divsChild>
                    <w:div w:id="1617827156">
                      <w:marLeft w:val="0"/>
                      <w:marRight w:val="0"/>
                      <w:marTop w:val="0"/>
                      <w:marBottom w:val="0"/>
                      <w:divBdr>
                        <w:top w:val="none" w:sz="0" w:space="0" w:color="auto"/>
                        <w:left w:val="none" w:sz="0" w:space="0" w:color="auto"/>
                        <w:bottom w:val="none" w:sz="0" w:space="0" w:color="auto"/>
                        <w:right w:val="none" w:sz="0" w:space="0" w:color="auto"/>
                      </w:divBdr>
                      <w:divsChild>
                        <w:div w:id="101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2373">
      <w:bodyDiv w:val="1"/>
      <w:marLeft w:val="0"/>
      <w:marRight w:val="0"/>
      <w:marTop w:val="0"/>
      <w:marBottom w:val="0"/>
      <w:divBdr>
        <w:top w:val="none" w:sz="0" w:space="0" w:color="auto"/>
        <w:left w:val="none" w:sz="0" w:space="0" w:color="auto"/>
        <w:bottom w:val="none" w:sz="0" w:space="0" w:color="auto"/>
        <w:right w:val="none" w:sz="0" w:space="0" w:color="auto"/>
      </w:divBdr>
      <w:divsChild>
        <w:div w:id="318537181">
          <w:marLeft w:val="0"/>
          <w:marRight w:val="0"/>
          <w:marTop w:val="2040"/>
          <w:marBottom w:val="100"/>
          <w:divBdr>
            <w:top w:val="none" w:sz="0" w:space="0" w:color="auto"/>
            <w:left w:val="none" w:sz="0" w:space="0" w:color="auto"/>
            <w:bottom w:val="none" w:sz="0" w:space="0" w:color="auto"/>
            <w:right w:val="none" w:sz="0" w:space="0" w:color="auto"/>
          </w:divBdr>
          <w:divsChild>
            <w:div w:id="1745376489">
              <w:marLeft w:val="0"/>
              <w:marRight w:val="0"/>
              <w:marTop w:val="0"/>
              <w:marBottom w:val="0"/>
              <w:divBdr>
                <w:top w:val="none" w:sz="0" w:space="0" w:color="auto"/>
                <w:left w:val="none" w:sz="0" w:space="0" w:color="auto"/>
                <w:bottom w:val="none" w:sz="0" w:space="0" w:color="auto"/>
                <w:right w:val="none" w:sz="0" w:space="0" w:color="auto"/>
              </w:divBdr>
              <w:divsChild>
                <w:div w:id="876240064">
                  <w:marLeft w:val="0"/>
                  <w:marRight w:val="0"/>
                  <w:marTop w:val="0"/>
                  <w:marBottom w:val="0"/>
                  <w:divBdr>
                    <w:top w:val="none" w:sz="0" w:space="0" w:color="auto"/>
                    <w:left w:val="none" w:sz="0" w:space="0" w:color="auto"/>
                    <w:bottom w:val="none" w:sz="0" w:space="0" w:color="auto"/>
                    <w:right w:val="none" w:sz="0" w:space="0" w:color="auto"/>
                  </w:divBdr>
                  <w:divsChild>
                    <w:div w:id="188570805">
                      <w:marLeft w:val="0"/>
                      <w:marRight w:val="0"/>
                      <w:marTop w:val="0"/>
                      <w:marBottom w:val="0"/>
                      <w:divBdr>
                        <w:top w:val="none" w:sz="0" w:space="0" w:color="auto"/>
                        <w:left w:val="none" w:sz="0" w:space="0" w:color="auto"/>
                        <w:bottom w:val="none" w:sz="0" w:space="0" w:color="auto"/>
                        <w:right w:val="none" w:sz="0" w:space="0" w:color="auto"/>
                      </w:divBdr>
                      <w:divsChild>
                        <w:div w:id="10081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251</Words>
  <Characters>1437</Characters>
  <Application>Microsoft Office Word</Application>
  <DocSecurity>0</DocSecurity>
  <Lines>11</Lines>
  <Paragraphs>3</Paragraphs>
  <ScaleCrop>false</ScaleCrop>
  <Company>Sky123.Org</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FXJW</dc:creator>
  <cp:keywords/>
  <dc:description/>
  <cp:lastModifiedBy>FXJW</cp:lastModifiedBy>
  <cp:revision>4</cp:revision>
  <dcterms:created xsi:type="dcterms:W3CDTF">2017-11-20T06:09:00Z</dcterms:created>
  <dcterms:modified xsi:type="dcterms:W3CDTF">2017-12-21T08:55:00Z</dcterms:modified>
</cp:coreProperties>
</file>