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i w:val="0"/>
          <w:caps w:val="0"/>
          <w:color w:val="585858"/>
          <w:spacing w:val="15"/>
          <w:sz w:val="28"/>
          <w:szCs w:val="28"/>
          <w:lang w:val="en-US" w:eastAsia="zh-CN"/>
        </w:rPr>
      </w:pPr>
      <w:r>
        <w:rPr>
          <w:rFonts w:hint="eastAsia" w:ascii="微软雅黑" w:hAnsi="微软雅黑" w:eastAsia="微软雅黑" w:cs="微软雅黑"/>
          <w:b/>
          <w:bCs/>
          <w:i w:val="0"/>
          <w:caps w:val="0"/>
          <w:color w:val="585858"/>
          <w:spacing w:val="15"/>
          <w:sz w:val="28"/>
          <w:szCs w:val="28"/>
          <w:lang w:val="en-US" w:eastAsia="zh-CN"/>
        </w:rPr>
        <w:t>高新技术企业认定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微软雅黑" w:hAnsi="微软雅黑" w:eastAsia="微软雅黑" w:cs="微软雅黑"/>
          <w:b w:val="0"/>
          <w:i w:val="0"/>
          <w:caps w:val="0"/>
          <w:color w:val="585858"/>
          <w:spacing w:val="15"/>
          <w:sz w:val="21"/>
          <w:szCs w:val="21"/>
          <w:lang w:val="en-US" w:eastAsia="zh-CN"/>
        </w:rPr>
      </w:pPr>
      <w:r>
        <w:rPr>
          <w:rFonts w:hint="eastAsia" w:ascii="微软雅黑" w:hAnsi="微软雅黑" w:eastAsia="微软雅黑" w:cs="微软雅黑"/>
          <w:b w:val="0"/>
          <w:i w:val="0"/>
          <w:caps w:val="0"/>
          <w:color w:val="585858"/>
          <w:spacing w:val="15"/>
          <w:sz w:val="21"/>
          <w:szCs w:val="21"/>
          <w:lang w:val="en-US" w:eastAsia="zh-CN"/>
        </w:rPr>
        <w:t>为加大对科技型企业特别是中小企业的政策扶持，有力推动大众创业、万众创新，培育创造新技术、新业态和提供新供给的生力军，促进经济升级发展,国家科技部开展高新技术企业的认定工作。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微软雅黑" w:hAnsi="微软雅黑" w:eastAsia="微软雅黑" w:cs="微软雅黑"/>
          <w:b/>
          <w:bCs/>
          <w:i w:val="0"/>
          <w:caps w:val="0"/>
          <w:color w:val="585858"/>
          <w:spacing w:val="15"/>
          <w:sz w:val="21"/>
          <w:szCs w:val="21"/>
          <w:lang w:val="en-US" w:eastAsia="zh-CN"/>
        </w:rPr>
      </w:pPr>
      <w:r>
        <w:rPr>
          <w:rFonts w:hint="eastAsia" w:ascii="微软雅黑" w:hAnsi="微软雅黑" w:eastAsia="微软雅黑" w:cs="微软雅黑"/>
          <w:b/>
          <w:bCs/>
          <w:i w:val="0"/>
          <w:caps w:val="0"/>
          <w:color w:val="585858"/>
          <w:spacing w:val="15"/>
          <w:sz w:val="21"/>
          <w:szCs w:val="21"/>
          <w:lang w:val="en-US" w:eastAsia="zh-CN"/>
        </w:rPr>
        <w:t>政策依据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微软雅黑" w:hAnsi="微软雅黑" w:eastAsia="微软雅黑" w:cs="微软雅黑"/>
          <w:b w:val="0"/>
          <w:i w:val="0"/>
          <w:caps w:val="0"/>
          <w:color w:val="585858"/>
          <w:spacing w:val="15"/>
          <w:sz w:val="21"/>
          <w:szCs w:val="21"/>
        </w:rPr>
      </w:pPr>
      <w:r>
        <w:rPr>
          <w:rFonts w:ascii="微软雅黑" w:hAnsi="微软雅黑" w:eastAsia="微软雅黑" w:cs="微软雅黑"/>
          <w:b w:val="0"/>
          <w:i w:val="0"/>
          <w:caps w:val="0"/>
          <w:color w:val="585858"/>
          <w:spacing w:val="15"/>
          <w:sz w:val="21"/>
          <w:szCs w:val="21"/>
        </w:rPr>
        <w:t>《高新技术企业认定管理办法》国科发火〔2016〕32号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微软雅黑" w:hAnsi="微软雅黑" w:eastAsia="微软雅黑" w:cs="微软雅黑"/>
          <w:b/>
          <w:bCs/>
          <w:i w:val="0"/>
          <w:caps w:val="0"/>
          <w:color w:val="585858"/>
          <w:spacing w:val="15"/>
          <w:sz w:val="21"/>
          <w:szCs w:val="21"/>
          <w:lang w:val="en-US" w:eastAsia="zh-CN"/>
        </w:rPr>
      </w:pPr>
      <w:r>
        <w:rPr>
          <w:rFonts w:hint="eastAsia" w:ascii="微软雅黑" w:hAnsi="微软雅黑" w:eastAsia="微软雅黑" w:cs="微软雅黑"/>
          <w:b/>
          <w:bCs/>
          <w:i w:val="0"/>
          <w:caps w:val="0"/>
          <w:color w:val="585858"/>
          <w:spacing w:val="15"/>
          <w:sz w:val="21"/>
          <w:szCs w:val="21"/>
          <w:lang w:val="en-US" w:eastAsia="zh-CN"/>
        </w:rPr>
        <w:t>申请条件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微软雅黑" w:hAnsi="微软雅黑" w:eastAsia="微软雅黑" w:cs="微软雅黑"/>
          <w:b w:val="0"/>
          <w:i w:val="0"/>
          <w:caps w:val="0"/>
          <w:color w:val="585858"/>
          <w:spacing w:val="15"/>
          <w:sz w:val="21"/>
          <w:szCs w:val="21"/>
        </w:rPr>
      </w:pPr>
      <w:r>
        <w:rPr>
          <w:rFonts w:ascii="微软雅黑" w:hAnsi="微软雅黑" w:eastAsia="微软雅黑" w:cs="微软雅黑"/>
          <w:b w:val="0"/>
          <w:i w:val="0"/>
          <w:caps w:val="0"/>
          <w:color w:val="585858"/>
          <w:spacing w:val="15"/>
          <w:sz w:val="21"/>
          <w:szCs w:val="21"/>
        </w:rPr>
        <w:t>认定为高新技术企业须同时满足以下条件：</w:t>
      </w:r>
      <w:r>
        <w:rPr>
          <w:rFonts w:hint="eastAsia" w:ascii="微软雅黑" w:hAnsi="微软雅黑" w:eastAsia="微软雅黑" w:cs="微软雅黑"/>
          <w:b w:val="0"/>
          <w:i w:val="0"/>
          <w:caps w:val="0"/>
          <w:color w:val="585858"/>
          <w:spacing w:val="15"/>
          <w:sz w:val="21"/>
          <w:szCs w:val="21"/>
        </w:rPr>
        <w:br w:type="textWrapping"/>
      </w:r>
      <w:r>
        <w:rPr>
          <w:rFonts w:hint="eastAsia" w:ascii="微软雅黑" w:hAnsi="微软雅黑" w:eastAsia="微软雅黑" w:cs="微软雅黑"/>
          <w:b w:val="0"/>
          <w:i w:val="0"/>
          <w:caps w:val="0"/>
          <w:color w:val="585858"/>
          <w:spacing w:val="15"/>
          <w:sz w:val="21"/>
          <w:szCs w:val="21"/>
        </w:rPr>
        <w:t>　　（一）企业申请认定时须注册成立一年以上；</w:t>
      </w:r>
      <w:r>
        <w:rPr>
          <w:rFonts w:hint="eastAsia" w:ascii="微软雅黑" w:hAnsi="微软雅黑" w:eastAsia="微软雅黑" w:cs="微软雅黑"/>
          <w:b w:val="0"/>
          <w:i w:val="0"/>
          <w:caps w:val="0"/>
          <w:color w:val="585858"/>
          <w:spacing w:val="15"/>
          <w:sz w:val="21"/>
          <w:szCs w:val="21"/>
        </w:rPr>
        <w:br w:type="textWrapping"/>
      </w:r>
      <w:r>
        <w:rPr>
          <w:rFonts w:hint="eastAsia" w:ascii="微软雅黑" w:hAnsi="微软雅黑" w:eastAsia="微软雅黑" w:cs="微软雅黑"/>
          <w:b w:val="0"/>
          <w:i w:val="0"/>
          <w:caps w:val="0"/>
          <w:color w:val="585858"/>
          <w:spacing w:val="15"/>
          <w:sz w:val="21"/>
          <w:szCs w:val="21"/>
        </w:rPr>
        <w:t>　　（二）企业通过自主研发、受让、受赠、并购等方式，获得对其主要产品（服务）在技术上发挥核心支持作用的知识产权的所有权；</w:t>
      </w:r>
      <w:r>
        <w:rPr>
          <w:rFonts w:hint="eastAsia" w:ascii="微软雅黑" w:hAnsi="微软雅黑" w:eastAsia="微软雅黑" w:cs="微软雅黑"/>
          <w:b w:val="0"/>
          <w:i w:val="0"/>
          <w:caps w:val="0"/>
          <w:color w:val="585858"/>
          <w:spacing w:val="15"/>
          <w:sz w:val="21"/>
          <w:szCs w:val="21"/>
        </w:rPr>
        <w:br w:type="textWrapping"/>
      </w:r>
      <w:r>
        <w:rPr>
          <w:rFonts w:hint="eastAsia" w:ascii="微软雅黑" w:hAnsi="微软雅黑" w:eastAsia="微软雅黑" w:cs="微软雅黑"/>
          <w:b w:val="0"/>
          <w:i w:val="0"/>
          <w:caps w:val="0"/>
          <w:color w:val="585858"/>
          <w:spacing w:val="15"/>
          <w:sz w:val="21"/>
          <w:szCs w:val="21"/>
        </w:rPr>
        <w:t>　　（三）对企业主要产品（服务）发挥核心支持作用的技术属于《国家重点支持的高新技术领域》规定的范围；</w:t>
      </w:r>
      <w:r>
        <w:rPr>
          <w:rFonts w:hint="eastAsia" w:ascii="微软雅黑" w:hAnsi="微软雅黑" w:eastAsia="微软雅黑" w:cs="微软雅黑"/>
          <w:b w:val="0"/>
          <w:i w:val="0"/>
          <w:caps w:val="0"/>
          <w:color w:val="585858"/>
          <w:spacing w:val="15"/>
          <w:sz w:val="21"/>
          <w:szCs w:val="21"/>
        </w:rPr>
        <w:br w:type="textWrapping"/>
      </w:r>
      <w:r>
        <w:rPr>
          <w:rFonts w:hint="eastAsia" w:ascii="微软雅黑" w:hAnsi="微软雅黑" w:eastAsia="微软雅黑" w:cs="微软雅黑"/>
          <w:b w:val="0"/>
          <w:i w:val="0"/>
          <w:caps w:val="0"/>
          <w:color w:val="585858"/>
          <w:spacing w:val="15"/>
          <w:sz w:val="21"/>
          <w:szCs w:val="21"/>
        </w:rPr>
        <w:t>　　（四）企业从事研发和相关技术创新活动的科技人员占企业当年职工总数的比例不低于10%；</w:t>
      </w:r>
      <w:r>
        <w:rPr>
          <w:rFonts w:hint="eastAsia" w:ascii="微软雅黑" w:hAnsi="微软雅黑" w:eastAsia="微软雅黑" w:cs="微软雅黑"/>
          <w:b w:val="0"/>
          <w:i w:val="0"/>
          <w:caps w:val="0"/>
          <w:color w:val="585858"/>
          <w:spacing w:val="15"/>
          <w:sz w:val="21"/>
          <w:szCs w:val="21"/>
        </w:rPr>
        <w:br w:type="textWrapping"/>
      </w:r>
      <w:r>
        <w:rPr>
          <w:rFonts w:hint="eastAsia" w:ascii="微软雅黑" w:hAnsi="微软雅黑" w:eastAsia="微软雅黑" w:cs="微软雅黑"/>
          <w:b w:val="0"/>
          <w:i w:val="0"/>
          <w:caps w:val="0"/>
          <w:color w:val="585858"/>
          <w:spacing w:val="15"/>
          <w:sz w:val="21"/>
          <w:szCs w:val="21"/>
        </w:rPr>
        <w:t>　　（五）企业近三个会计年度（实际经营期不满三年的按实际经营时间计算，下同）的研究开发费用总额占同期销售收入总额的比例符合如下要求：</w:t>
      </w:r>
      <w:r>
        <w:rPr>
          <w:rFonts w:hint="eastAsia" w:ascii="微软雅黑" w:hAnsi="微软雅黑" w:eastAsia="微软雅黑" w:cs="微软雅黑"/>
          <w:b w:val="0"/>
          <w:i w:val="0"/>
          <w:caps w:val="0"/>
          <w:color w:val="585858"/>
          <w:spacing w:val="15"/>
          <w:sz w:val="21"/>
          <w:szCs w:val="21"/>
        </w:rPr>
        <w:br w:type="textWrapping"/>
      </w:r>
      <w:r>
        <w:rPr>
          <w:rFonts w:hint="eastAsia" w:ascii="微软雅黑" w:hAnsi="微软雅黑" w:eastAsia="微软雅黑" w:cs="微软雅黑"/>
          <w:b w:val="0"/>
          <w:i w:val="0"/>
          <w:caps w:val="0"/>
          <w:color w:val="585858"/>
          <w:spacing w:val="15"/>
          <w:sz w:val="21"/>
          <w:szCs w:val="21"/>
        </w:rPr>
        <w:t>　　1. 最近一年销售收入小于5,000万元（含）的企业，比例不低于5%；</w:t>
      </w:r>
      <w:r>
        <w:rPr>
          <w:rFonts w:hint="eastAsia" w:ascii="微软雅黑" w:hAnsi="微软雅黑" w:eastAsia="微软雅黑" w:cs="微软雅黑"/>
          <w:b w:val="0"/>
          <w:i w:val="0"/>
          <w:caps w:val="0"/>
          <w:color w:val="585858"/>
          <w:spacing w:val="15"/>
          <w:sz w:val="21"/>
          <w:szCs w:val="21"/>
        </w:rPr>
        <w:br w:type="textWrapping"/>
      </w:r>
      <w:r>
        <w:rPr>
          <w:rFonts w:hint="eastAsia" w:ascii="微软雅黑" w:hAnsi="微软雅黑" w:eastAsia="微软雅黑" w:cs="微软雅黑"/>
          <w:b w:val="0"/>
          <w:i w:val="0"/>
          <w:caps w:val="0"/>
          <w:color w:val="585858"/>
          <w:spacing w:val="15"/>
          <w:sz w:val="21"/>
          <w:szCs w:val="21"/>
        </w:rPr>
        <w:t>　</w:t>
      </w:r>
      <w:r>
        <w:rPr>
          <w:rFonts w:hint="eastAsia" w:ascii="微软雅黑" w:hAnsi="微软雅黑" w:eastAsia="微软雅黑" w:cs="微软雅黑"/>
          <w:b w:val="0"/>
          <w:i w:val="0"/>
          <w:caps w:val="0"/>
          <w:color w:val="585858"/>
          <w:spacing w:val="15"/>
          <w:sz w:val="21"/>
          <w:szCs w:val="21"/>
          <w:lang w:val="en-US" w:eastAsia="zh-CN"/>
        </w:rPr>
        <w:t xml:space="preserve">  </w:t>
      </w:r>
      <w:r>
        <w:rPr>
          <w:rFonts w:hint="eastAsia" w:ascii="微软雅黑" w:hAnsi="微软雅黑" w:eastAsia="微软雅黑" w:cs="微软雅黑"/>
          <w:b w:val="0"/>
          <w:i w:val="0"/>
          <w:caps w:val="0"/>
          <w:color w:val="585858"/>
          <w:spacing w:val="15"/>
          <w:sz w:val="21"/>
          <w:szCs w:val="21"/>
        </w:rPr>
        <w:t>2. 最近一年销售收入在5,000万元至2亿元（含）的企业，比例不低于4%；</w:t>
      </w:r>
      <w:r>
        <w:rPr>
          <w:rFonts w:hint="eastAsia" w:ascii="微软雅黑" w:hAnsi="微软雅黑" w:eastAsia="微软雅黑" w:cs="微软雅黑"/>
          <w:b w:val="0"/>
          <w:i w:val="0"/>
          <w:caps w:val="0"/>
          <w:color w:val="585858"/>
          <w:spacing w:val="15"/>
          <w:sz w:val="21"/>
          <w:szCs w:val="21"/>
        </w:rPr>
        <w:br w:type="textWrapping"/>
      </w:r>
      <w:r>
        <w:rPr>
          <w:rFonts w:hint="eastAsia" w:ascii="微软雅黑" w:hAnsi="微软雅黑" w:eastAsia="微软雅黑" w:cs="微软雅黑"/>
          <w:b w:val="0"/>
          <w:i w:val="0"/>
          <w:caps w:val="0"/>
          <w:color w:val="585858"/>
          <w:spacing w:val="15"/>
          <w:sz w:val="21"/>
          <w:szCs w:val="21"/>
        </w:rPr>
        <w:t>　　3. 最近一年销售收入在2亿元以上的企业，比例不低于3%。</w:t>
      </w:r>
      <w:r>
        <w:rPr>
          <w:rFonts w:hint="eastAsia" w:ascii="微软雅黑" w:hAnsi="微软雅黑" w:eastAsia="微软雅黑" w:cs="微软雅黑"/>
          <w:b w:val="0"/>
          <w:i w:val="0"/>
          <w:caps w:val="0"/>
          <w:color w:val="585858"/>
          <w:spacing w:val="15"/>
          <w:sz w:val="21"/>
          <w:szCs w:val="21"/>
        </w:rPr>
        <w:br w:type="textWrapping"/>
      </w:r>
      <w:r>
        <w:rPr>
          <w:rFonts w:hint="eastAsia" w:ascii="微软雅黑" w:hAnsi="微软雅黑" w:eastAsia="微软雅黑" w:cs="微软雅黑"/>
          <w:b w:val="0"/>
          <w:i w:val="0"/>
          <w:caps w:val="0"/>
          <w:color w:val="585858"/>
          <w:spacing w:val="15"/>
          <w:sz w:val="21"/>
          <w:szCs w:val="21"/>
        </w:rPr>
        <w:t>　　其中，企业在中国境内发生的研究开发费用总额占全部研究开发费用总额的</w:t>
      </w:r>
      <w:r>
        <w:rPr>
          <w:rFonts w:hint="eastAsia" w:ascii="微软雅黑" w:hAnsi="微软雅黑" w:eastAsia="微软雅黑" w:cs="微软雅黑"/>
          <w:b w:val="0"/>
          <w:i w:val="0"/>
          <w:caps w:val="0"/>
          <w:color w:val="585858"/>
          <w:spacing w:val="15"/>
          <w:sz w:val="21"/>
          <w:szCs w:val="21"/>
          <w:lang w:val="en-US" w:eastAsia="zh-CN"/>
        </w:rPr>
        <w:t xml:space="preserve">    </w:t>
      </w:r>
      <w:r>
        <w:rPr>
          <w:rFonts w:hint="eastAsia" w:ascii="微软雅黑" w:hAnsi="微软雅黑" w:eastAsia="微软雅黑" w:cs="微软雅黑"/>
          <w:b w:val="0"/>
          <w:i w:val="0"/>
          <w:caps w:val="0"/>
          <w:color w:val="585858"/>
          <w:spacing w:val="15"/>
          <w:sz w:val="21"/>
          <w:szCs w:val="21"/>
        </w:rPr>
        <w:t>比例不低于60%；</w:t>
      </w:r>
      <w:r>
        <w:rPr>
          <w:rFonts w:hint="eastAsia" w:ascii="微软雅黑" w:hAnsi="微软雅黑" w:eastAsia="微软雅黑" w:cs="微软雅黑"/>
          <w:b w:val="0"/>
          <w:i w:val="0"/>
          <w:caps w:val="0"/>
          <w:color w:val="585858"/>
          <w:spacing w:val="15"/>
          <w:sz w:val="21"/>
          <w:szCs w:val="21"/>
        </w:rPr>
        <w:br w:type="textWrapping"/>
      </w:r>
      <w:r>
        <w:rPr>
          <w:rFonts w:hint="eastAsia" w:ascii="微软雅黑" w:hAnsi="微软雅黑" w:eastAsia="微软雅黑" w:cs="微软雅黑"/>
          <w:b w:val="0"/>
          <w:i w:val="0"/>
          <w:caps w:val="0"/>
          <w:color w:val="585858"/>
          <w:spacing w:val="15"/>
          <w:sz w:val="21"/>
          <w:szCs w:val="21"/>
        </w:rPr>
        <w:t>　　（六）近一年高新技术产品（服务）收入占企业同期总收入的比例不低于60%；</w:t>
      </w:r>
      <w:r>
        <w:rPr>
          <w:rFonts w:hint="eastAsia" w:ascii="微软雅黑" w:hAnsi="微软雅黑" w:eastAsia="微软雅黑" w:cs="微软雅黑"/>
          <w:b w:val="0"/>
          <w:i w:val="0"/>
          <w:caps w:val="0"/>
          <w:color w:val="585858"/>
          <w:spacing w:val="15"/>
          <w:sz w:val="21"/>
          <w:szCs w:val="21"/>
        </w:rPr>
        <w:br w:type="textWrapping"/>
      </w:r>
      <w:r>
        <w:rPr>
          <w:rFonts w:hint="eastAsia" w:ascii="微软雅黑" w:hAnsi="微软雅黑" w:eastAsia="微软雅黑" w:cs="微软雅黑"/>
          <w:b w:val="0"/>
          <w:i w:val="0"/>
          <w:caps w:val="0"/>
          <w:color w:val="585858"/>
          <w:spacing w:val="15"/>
          <w:sz w:val="21"/>
          <w:szCs w:val="21"/>
        </w:rPr>
        <w:t>　　（七）企业创新能力评价应达到相应要求；</w:t>
      </w:r>
      <w:r>
        <w:rPr>
          <w:rFonts w:hint="eastAsia" w:ascii="微软雅黑" w:hAnsi="微软雅黑" w:eastAsia="微软雅黑" w:cs="微软雅黑"/>
          <w:b w:val="0"/>
          <w:i w:val="0"/>
          <w:caps w:val="0"/>
          <w:color w:val="585858"/>
          <w:spacing w:val="15"/>
          <w:sz w:val="21"/>
          <w:szCs w:val="21"/>
        </w:rPr>
        <w:br w:type="textWrapping"/>
      </w:r>
      <w:r>
        <w:rPr>
          <w:rFonts w:hint="eastAsia" w:ascii="微软雅黑" w:hAnsi="微软雅黑" w:eastAsia="微软雅黑" w:cs="微软雅黑"/>
          <w:b w:val="0"/>
          <w:i w:val="0"/>
          <w:caps w:val="0"/>
          <w:color w:val="585858"/>
          <w:spacing w:val="15"/>
          <w:sz w:val="21"/>
          <w:szCs w:val="21"/>
        </w:rPr>
        <w:t>　</w:t>
      </w:r>
      <w:r>
        <w:rPr>
          <w:rFonts w:hint="eastAsia" w:ascii="微软雅黑" w:hAnsi="微软雅黑" w:eastAsia="微软雅黑" w:cs="微软雅黑"/>
          <w:b w:val="0"/>
          <w:i w:val="0"/>
          <w:caps w:val="0"/>
          <w:color w:val="585858"/>
          <w:spacing w:val="15"/>
          <w:sz w:val="21"/>
          <w:szCs w:val="21"/>
          <w:lang w:val="en-US" w:eastAsia="zh-CN"/>
        </w:rPr>
        <w:t xml:space="preserve">  </w:t>
      </w:r>
      <w:r>
        <w:rPr>
          <w:rFonts w:hint="eastAsia" w:ascii="微软雅黑" w:hAnsi="微软雅黑" w:eastAsia="微软雅黑" w:cs="微软雅黑"/>
          <w:b w:val="0"/>
          <w:i w:val="0"/>
          <w:caps w:val="0"/>
          <w:color w:val="585858"/>
          <w:spacing w:val="15"/>
          <w:sz w:val="21"/>
          <w:szCs w:val="21"/>
        </w:rPr>
        <w:t>（八）企业申请认定前一年内未发生重大安全、重大质量事故或严重环境违法行为。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微软雅黑" w:hAnsi="微软雅黑" w:eastAsia="微软雅黑" w:cs="微软雅黑"/>
          <w:b/>
          <w:bCs/>
          <w:i w:val="0"/>
          <w:caps w:val="0"/>
          <w:color w:val="585858"/>
          <w:spacing w:val="15"/>
          <w:sz w:val="21"/>
          <w:szCs w:val="21"/>
          <w:lang w:val="en-US" w:eastAsia="zh-CN"/>
        </w:rPr>
      </w:pPr>
      <w:r>
        <w:rPr>
          <w:rFonts w:hint="eastAsia" w:ascii="微软雅黑" w:hAnsi="微软雅黑" w:eastAsia="微软雅黑" w:cs="微软雅黑"/>
          <w:b/>
          <w:bCs/>
          <w:i w:val="0"/>
          <w:caps w:val="0"/>
          <w:color w:val="585858"/>
          <w:spacing w:val="15"/>
          <w:sz w:val="21"/>
          <w:szCs w:val="21"/>
          <w:lang w:val="en-US" w:eastAsia="zh-CN"/>
        </w:rPr>
        <w:t>申报时间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微软雅黑" w:hAnsi="微软雅黑" w:eastAsia="微软雅黑" w:cs="微软雅黑"/>
          <w:b w:val="0"/>
          <w:i w:val="0"/>
          <w:caps w:val="0"/>
          <w:color w:val="585858"/>
          <w:spacing w:val="15"/>
          <w:sz w:val="21"/>
          <w:szCs w:val="21"/>
          <w:lang w:val="en-US" w:eastAsia="zh-CN"/>
        </w:rPr>
      </w:pPr>
      <w:r>
        <w:rPr>
          <w:rFonts w:hint="eastAsia" w:ascii="微软雅黑" w:hAnsi="微软雅黑" w:eastAsia="微软雅黑" w:cs="微软雅黑"/>
          <w:b w:val="0"/>
          <w:i w:val="0"/>
          <w:caps w:val="0"/>
          <w:color w:val="585858"/>
          <w:spacing w:val="15"/>
          <w:sz w:val="21"/>
          <w:szCs w:val="21"/>
          <w:lang w:val="en-US" w:eastAsia="zh-CN"/>
        </w:rPr>
        <w:t>具体以当年度申报通知为准。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微软雅黑" w:hAnsi="微软雅黑" w:eastAsia="微软雅黑" w:cs="微软雅黑"/>
          <w:b/>
          <w:bCs/>
          <w:i w:val="0"/>
          <w:caps w:val="0"/>
          <w:color w:val="585858"/>
          <w:spacing w:val="15"/>
          <w:sz w:val="21"/>
          <w:szCs w:val="21"/>
          <w:lang w:val="en-US" w:eastAsia="zh-CN"/>
        </w:rPr>
      </w:pPr>
      <w:bookmarkStart w:id="0" w:name="_GoBack"/>
      <w:r>
        <w:rPr>
          <w:rFonts w:hint="eastAsia" w:ascii="微软雅黑" w:hAnsi="微软雅黑" w:eastAsia="微软雅黑" w:cs="微软雅黑"/>
          <w:b/>
          <w:bCs/>
          <w:i w:val="0"/>
          <w:caps w:val="0"/>
          <w:color w:val="585858"/>
          <w:spacing w:val="15"/>
          <w:sz w:val="21"/>
          <w:szCs w:val="21"/>
          <w:lang w:val="en-US" w:eastAsia="zh-CN"/>
        </w:rPr>
        <w:t xml:space="preserve">扶持方式和标准 </w:t>
      </w:r>
    </w:p>
    <w:bookmarkEnd w:id="0"/>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微软雅黑" w:hAnsi="微软雅黑" w:eastAsia="微软雅黑" w:cs="微软雅黑"/>
          <w:b w:val="0"/>
          <w:i w:val="0"/>
          <w:caps w:val="0"/>
          <w:color w:val="585858"/>
          <w:spacing w:val="15"/>
          <w:sz w:val="21"/>
          <w:szCs w:val="21"/>
          <w:lang w:val="en-US" w:eastAsia="zh-CN"/>
        </w:rPr>
      </w:pPr>
      <w:r>
        <w:rPr>
          <w:rFonts w:ascii="微软雅黑" w:hAnsi="微软雅黑" w:eastAsia="微软雅黑" w:cs="微软雅黑"/>
          <w:b w:val="0"/>
          <w:i w:val="0"/>
          <w:caps w:val="0"/>
          <w:color w:val="585858"/>
          <w:spacing w:val="15"/>
          <w:sz w:val="21"/>
          <w:szCs w:val="21"/>
        </w:rPr>
        <w:t> </w:t>
      </w:r>
      <w:r>
        <w:rPr>
          <w:rFonts w:hint="eastAsia" w:ascii="微软雅黑" w:hAnsi="微软雅黑" w:eastAsia="微软雅黑" w:cs="微软雅黑"/>
          <w:b w:val="0"/>
          <w:i w:val="0"/>
          <w:caps w:val="0"/>
          <w:color w:val="585858"/>
          <w:spacing w:val="15"/>
          <w:sz w:val="21"/>
          <w:szCs w:val="21"/>
        </w:rPr>
        <w:t>企业获得高新技术企业资格后，自高新技术企业证书颁发之日所在年度起享受税收优惠</w:t>
      </w:r>
      <w:r>
        <w:rPr>
          <w:rFonts w:hint="eastAsia" w:ascii="微软雅黑" w:hAnsi="微软雅黑" w:eastAsia="微软雅黑" w:cs="微软雅黑"/>
          <w:b w:val="0"/>
          <w:i w:val="0"/>
          <w:caps w:val="0"/>
          <w:color w:val="585858"/>
          <w:spacing w:val="15"/>
          <w:sz w:val="21"/>
          <w:szCs w:val="21"/>
          <w:lang w:eastAsia="zh-CN"/>
        </w:rPr>
        <w:t>，</w:t>
      </w:r>
      <w:r>
        <w:rPr>
          <w:rFonts w:hint="eastAsia" w:ascii="微软雅黑" w:hAnsi="微软雅黑" w:eastAsia="微软雅黑" w:cs="微软雅黑"/>
          <w:b w:val="0"/>
          <w:i w:val="0"/>
          <w:caps w:val="0"/>
          <w:color w:val="585858"/>
          <w:spacing w:val="15"/>
          <w:sz w:val="21"/>
          <w:szCs w:val="21"/>
          <w:lang w:val="en-US" w:eastAsia="zh-CN"/>
        </w:rPr>
        <w:t>减按15%的税率征收企业所得税。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A61D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000000"/>
      <w:u w:val="none"/>
    </w:rPr>
  </w:style>
  <w:style w:type="character" w:styleId="4">
    <w:name w:val="Hyperlink"/>
    <w:basedOn w:val="2"/>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zhanglei</dc:creator>
  <cp:lastModifiedBy>神秘花园</cp:lastModifiedBy>
  <dcterms:modified xsi:type="dcterms:W3CDTF">2017-12-29T02:22:33Z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