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9C" w:rsidRPr="00F1469C" w:rsidRDefault="00F1469C" w:rsidP="00F1469C">
      <w:pPr>
        <w:jc w:val="center"/>
        <w:rPr>
          <w:rFonts w:ascii="黑体" w:eastAsia="黑体" w:hAnsi="黑体"/>
          <w:sz w:val="30"/>
          <w:szCs w:val="30"/>
        </w:rPr>
      </w:pPr>
      <w:r w:rsidRPr="00F1469C">
        <w:rPr>
          <w:rFonts w:ascii="黑体" w:eastAsia="黑体" w:hAnsi="黑体" w:hint="eastAsia"/>
          <w:sz w:val="30"/>
          <w:szCs w:val="30"/>
        </w:rPr>
        <w:t>2018年度奉贤区引进技术的吸收与创新计划项目验收名单</w:t>
      </w:r>
    </w:p>
    <w:tbl>
      <w:tblPr>
        <w:tblpPr w:leftFromText="180" w:rightFromText="180" w:vertAnchor="text" w:horzAnchor="margin" w:tblpXSpec="center" w:tblpY="1109"/>
        <w:tblOverlap w:val="never"/>
        <w:tblW w:w="9498" w:type="dxa"/>
        <w:tblLook w:val="04A0"/>
      </w:tblPr>
      <w:tblGrid>
        <w:gridCol w:w="1134"/>
        <w:gridCol w:w="5070"/>
        <w:gridCol w:w="3294"/>
      </w:tblGrid>
      <w:tr w:rsidR="00F1469C" w:rsidRPr="003966DF" w:rsidTr="00F1469C">
        <w:trPr>
          <w:trHeight w:val="6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C" w:rsidRPr="003966DF" w:rsidRDefault="00F1469C" w:rsidP="00F1469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cs="宋体" w:hint="eastAsia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cs="宋体" w:hint="eastAsia"/>
                <w:b/>
                <w:kern w:val="0"/>
                <w:sz w:val="20"/>
                <w:szCs w:val="20"/>
              </w:rPr>
              <w:t>承担单位</w:t>
            </w:r>
          </w:p>
        </w:tc>
      </w:tr>
      <w:tr w:rsidR="00F1469C" w:rsidRPr="003966DF" w:rsidTr="00F1469C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9C" w:rsidRPr="003966DF" w:rsidRDefault="00F1469C" w:rsidP="00F1469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9C" w:rsidRPr="003966DF" w:rsidRDefault="00F1469C" w:rsidP="00F1469C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9C" w:rsidRPr="003966DF" w:rsidRDefault="00F1469C" w:rsidP="00F1469C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FJJ1801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车用空调热泵一体化系统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上海银轮热交换系统有限公司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FJJ1802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赛诺威（SNOVA）自动高速印刷开槽模切机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上海鼎龙机械有限公司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FJJ1803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一种超细细菌纤维素粉末的制备方法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上海馥松食品有限公司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FJJ1804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奥美拉</w:t>
            </w:r>
            <w:proofErr w:type="gramStart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唑</w:t>
            </w:r>
            <w:proofErr w:type="gramEnd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肠溶胶囊一致性评价项目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上海美优制药有限公司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FJJ1805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核电专项</w:t>
            </w:r>
            <w:proofErr w:type="gramEnd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CAP1400工程堆内构件紧固件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上海腾辉锻造有限公司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FJJ1806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抗压型挖掘机履带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上海华向橡胶履带有限公司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FJJ1807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宽谱全向光伏玻璃减反射膜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上海西源新能源技术有限公司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FJJ1808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用于新能源汽车的</w:t>
            </w:r>
            <w:proofErr w:type="gramStart"/>
            <w:r w:rsidRPr="003966D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隔爆灌胶电缆</w:t>
            </w:r>
            <w:proofErr w:type="gramEnd"/>
            <w:r w:rsidRPr="003966D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防水接头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上海蓝科电气有限公司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FJJ1809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高密封低噪音柴油喷射泵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上海电装燃油喷射有限公司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搅拌分散</w:t>
            </w:r>
            <w:proofErr w:type="gramStart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釜</w:t>
            </w:r>
            <w:proofErr w:type="gramEnd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在单组份有机</w:t>
            </w:r>
            <w:proofErr w:type="gramStart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机</w:t>
            </w:r>
            <w:proofErr w:type="gramEnd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硅橡胶制备中应用研究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上海拜高高分子材料有限公司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FJJ1811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煤矿输送节能系统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</w:t>
            </w:r>
            <w:proofErr w:type="gramStart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颐</w:t>
            </w:r>
            <w:proofErr w:type="gramEnd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坤自动化控制设备有限公司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FJJ1812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基于录播、双系统的智慧黑板研发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上海易教信息科技有限公司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FJJ1813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基于XC或XC+浸渍系统生产</w:t>
            </w:r>
            <w:proofErr w:type="gramStart"/>
            <w:r w:rsidRPr="003966D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的块孔式</w:t>
            </w:r>
            <w:proofErr w:type="gramEnd"/>
            <w:r w:rsidRPr="003966D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石墨换热器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上海贤达美尔森过程设备有限公司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FJJ1814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拼装式除尘</w:t>
            </w:r>
            <w:proofErr w:type="gramStart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打磨台</w:t>
            </w:r>
            <w:proofErr w:type="gramEnd"/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赫尔工业设备（上海）有限公司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FJJ1815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高效散热型低压开关柜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上海银丰电器设备有限公司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FJJ1816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芯片刻蚀清洗机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上海提牛机电设备有限公司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FJJ1817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80GDL54-123型高效节能不锈钢单</w:t>
            </w:r>
            <w:proofErr w:type="gramStart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级双吸</w:t>
            </w:r>
            <w:proofErr w:type="gramEnd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离心泵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上海丹泉泵业（集团）有限公司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FJJ1818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低温水转印</w:t>
            </w:r>
            <w:proofErr w:type="gramStart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浮雕金</w:t>
            </w:r>
            <w:proofErr w:type="gramEnd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花纸技术的引进吸收与创新项目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上海诚艺包装科技有限公司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FJJ1819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高温高压工况用抗爆橡胶密封件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上海如实密封科技有限公司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FJJ1820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节能环保型燃气蒸汽箱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上海景宏不锈钢厨房设备有限公司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FJJ1821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耐高温抗干扰电动汽车车载内部缆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上海玖开电线电缆有限公司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FJJ1822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加强型抗菌杀菌PPR紫铜内衬管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德标管业</w:t>
            </w:r>
            <w:proofErr w:type="gramEnd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（上海）有限公司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FJJ1823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自来水管道脉冲清洗设备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上海天净新材料科技股份有限公司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FJJ1824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应用水洗槽红外对射检测系统的束状染色机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上海森浩印染机械有限公司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FJJ1825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360°全景球影院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上海恒润数字科技有限公司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FJJ1826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高精度高强度磁共振仪磁体线圈筒体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上海瑭晟环保技术有限公司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FJJ1827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可</w:t>
            </w:r>
            <w:proofErr w:type="gramStart"/>
            <w:r w:rsidRPr="003966D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降解低烟</w:t>
            </w:r>
            <w:proofErr w:type="gramEnd"/>
            <w:r w:rsidRPr="003966D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无卤配线槽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上海轶峰新材料股份有限公司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FJJ1828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基于雌二醇电化学免疫传感器的水质分析仪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上海佑科仪器仪表有限公司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FJJ1829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抗疲劳减震等温淬火</w:t>
            </w:r>
            <w:proofErr w:type="gramStart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球墨铸铁辊轮</w:t>
            </w:r>
            <w:proofErr w:type="gramEnd"/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上海宝华威热处理设备有限公司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FJJ1830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汽车座椅系统专用精密特种滑轨总成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上海新砚模具制造有限公司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FJJ1831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精密</w:t>
            </w:r>
            <w:proofErr w:type="gramStart"/>
            <w:r w:rsidRPr="003966D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铆压安全</w:t>
            </w:r>
            <w:proofErr w:type="gramEnd"/>
            <w:r w:rsidRPr="003966D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气囊DAB壳体总成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上海兴韬汽车配件有限公司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FJJ1832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集成自动模块化脱硝系统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上海守望者喷雾智能系统有限公司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FJJ1833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高温高压复合材料双钢带连续压机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上海铭客传动系统</w:t>
            </w:r>
            <w:proofErr w:type="gramEnd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FJJ1834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自清洁移动坐便器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上海凯贵医疗器械有限公司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FJJ1835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汽车零部件IT</w:t>
            </w:r>
            <w:proofErr w:type="gramStart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型撞销</w:t>
            </w:r>
            <w:proofErr w:type="gramEnd"/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高频淬火的工艺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上海朋泰机械科技有限公司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FJJ1836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基于防变形热处理工装热处理的连杆钩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上海专一热处理有限公司</w:t>
            </w:r>
          </w:p>
        </w:tc>
      </w:tr>
      <w:tr w:rsidR="00F1469C" w:rsidRPr="003966DF" w:rsidTr="00F1469C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FJJ1837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高度可调的油浸式变压器油箱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C" w:rsidRPr="003966DF" w:rsidRDefault="00F1469C" w:rsidP="00F1469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3966DF">
              <w:rPr>
                <w:rFonts w:asciiTheme="majorEastAsia" w:eastAsiaTheme="majorEastAsia" w:hAnsiTheme="majorEastAsia" w:hint="eastAsia"/>
                <w:sz w:val="20"/>
                <w:szCs w:val="20"/>
              </w:rPr>
              <w:t>上海林佳医疗设备有限公司</w:t>
            </w:r>
          </w:p>
        </w:tc>
      </w:tr>
    </w:tbl>
    <w:p w:rsidR="00F1469C" w:rsidRPr="00F1469C" w:rsidRDefault="00F1469C" w:rsidP="00F1469C">
      <w:pPr>
        <w:rPr>
          <w:rFonts w:ascii="黑体" w:eastAsia="黑体" w:hAnsi="黑体"/>
          <w:sz w:val="30"/>
          <w:szCs w:val="30"/>
        </w:rPr>
      </w:pPr>
    </w:p>
    <w:p w:rsidR="004F26CA" w:rsidRPr="00F1469C" w:rsidRDefault="004F26CA"/>
    <w:sectPr w:rsidR="004F26CA" w:rsidRPr="00F1469C" w:rsidSect="00355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69C"/>
    <w:rsid w:val="0002360B"/>
    <w:rsid w:val="00045C66"/>
    <w:rsid w:val="00083FAA"/>
    <w:rsid w:val="00096DF0"/>
    <w:rsid w:val="000F3A7E"/>
    <w:rsid w:val="00103340"/>
    <w:rsid w:val="0011088B"/>
    <w:rsid w:val="00112031"/>
    <w:rsid w:val="00126542"/>
    <w:rsid w:val="00132E8D"/>
    <w:rsid w:val="001809EC"/>
    <w:rsid w:val="001A2A27"/>
    <w:rsid w:val="0024665E"/>
    <w:rsid w:val="002514B2"/>
    <w:rsid w:val="002657CD"/>
    <w:rsid w:val="002709D3"/>
    <w:rsid w:val="00283FED"/>
    <w:rsid w:val="002B335B"/>
    <w:rsid w:val="002B635C"/>
    <w:rsid w:val="002D30FA"/>
    <w:rsid w:val="002F413E"/>
    <w:rsid w:val="003162E7"/>
    <w:rsid w:val="00316F2A"/>
    <w:rsid w:val="00346A67"/>
    <w:rsid w:val="00352B9E"/>
    <w:rsid w:val="003737B8"/>
    <w:rsid w:val="00377AFA"/>
    <w:rsid w:val="003804C5"/>
    <w:rsid w:val="003A4D33"/>
    <w:rsid w:val="003D6997"/>
    <w:rsid w:val="003F1B9E"/>
    <w:rsid w:val="004019AD"/>
    <w:rsid w:val="00424029"/>
    <w:rsid w:val="00431491"/>
    <w:rsid w:val="00451787"/>
    <w:rsid w:val="0047725D"/>
    <w:rsid w:val="00480856"/>
    <w:rsid w:val="004A123F"/>
    <w:rsid w:val="004A6259"/>
    <w:rsid w:val="004B6AD7"/>
    <w:rsid w:val="004C1D64"/>
    <w:rsid w:val="004D46F5"/>
    <w:rsid w:val="004F26CA"/>
    <w:rsid w:val="00537B08"/>
    <w:rsid w:val="00585420"/>
    <w:rsid w:val="005F580A"/>
    <w:rsid w:val="00625D63"/>
    <w:rsid w:val="0062762F"/>
    <w:rsid w:val="0066256A"/>
    <w:rsid w:val="006715B0"/>
    <w:rsid w:val="00683229"/>
    <w:rsid w:val="006A09BA"/>
    <w:rsid w:val="006A63B3"/>
    <w:rsid w:val="006B637E"/>
    <w:rsid w:val="006D1005"/>
    <w:rsid w:val="006D6B25"/>
    <w:rsid w:val="006F28E0"/>
    <w:rsid w:val="0073424D"/>
    <w:rsid w:val="007377A2"/>
    <w:rsid w:val="007416BC"/>
    <w:rsid w:val="00746E51"/>
    <w:rsid w:val="007A12BE"/>
    <w:rsid w:val="007A7FAE"/>
    <w:rsid w:val="007D0432"/>
    <w:rsid w:val="007D2CDA"/>
    <w:rsid w:val="007D4B2D"/>
    <w:rsid w:val="007F047D"/>
    <w:rsid w:val="00816162"/>
    <w:rsid w:val="00837AED"/>
    <w:rsid w:val="00851D39"/>
    <w:rsid w:val="008900EC"/>
    <w:rsid w:val="00932765"/>
    <w:rsid w:val="00932FC0"/>
    <w:rsid w:val="00971D82"/>
    <w:rsid w:val="0099086D"/>
    <w:rsid w:val="0099360D"/>
    <w:rsid w:val="009B7914"/>
    <w:rsid w:val="00A83811"/>
    <w:rsid w:val="00A94998"/>
    <w:rsid w:val="00AA5C90"/>
    <w:rsid w:val="00B05406"/>
    <w:rsid w:val="00B10EB7"/>
    <w:rsid w:val="00B320C6"/>
    <w:rsid w:val="00B357B6"/>
    <w:rsid w:val="00B66AF4"/>
    <w:rsid w:val="00B8380F"/>
    <w:rsid w:val="00B86948"/>
    <w:rsid w:val="00BB2CA4"/>
    <w:rsid w:val="00BC0199"/>
    <w:rsid w:val="00C617BB"/>
    <w:rsid w:val="00C76C65"/>
    <w:rsid w:val="00CD7FD8"/>
    <w:rsid w:val="00D16964"/>
    <w:rsid w:val="00D340B3"/>
    <w:rsid w:val="00D66537"/>
    <w:rsid w:val="00D81FA8"/>
    <w:rsid w:val="00DA77B4"/>
    <w:rsid w:val="00DD43D9"/>
    <w:rsid w:val="00DE72E9"/>
    <w:rsid w:val="00E42574"/>
    <w:rsid w:val="00E52A0A"/>
    <w:rsid w:val="00E62162"/>
    <w:rsid w:val="00E73B33"/>
    <w:rsid w:val="00EA370E"/>
    <w:rsid w:val="00EA4881"/>
    <w:rsid w:val="00F1469C"/>
    <w:rsid w:val="00F25429"/>
    <w:rsid w:val="00F30AD6"/>
    <w:rsid w:val="00F66F34"/>
    <w:rsid w:val="00FA3B72"/>
    <w:rsid w:val="00FC6188"/>
    <w:rsid w:val="00FD7450"/>
    <w:rsid w:val="00FE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9C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1237</Characters>
  <Application>Microsoft Office Word</Application>
  <DocSecurity>0</DocSecurity>
  <Lines>10</Lines>
  <Paragraphs>2</Paragraphs>
  <ScaleCrop>false</ScaleCrop>
  <Company>现在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walkinnet</cp:lastModifiedBy>
  <cp:revision>1</cp:revision>
  <dcterms:created xsi:type="dcterms:W3CDTF">2020-02-18T04:59:00Z</dcterms:created>
  <dcterms:modified xsi:type="dcterms:W3CDTF">2020-02-18T05:02:00Z</dcterms:modified>
</cp:coreProperties>
</file>