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Times New Roman" w:eastAsia="方正小标宋简体" w:cs="Times New Roman"/>
          <w:sz w:val="36"/>
          <w:szCs w:val="36"/>
        </w:rPr>
      </w:pPr>
      <w:r>
        <w:rPr>
          <w:rFonts w:ascii="方正小标宋简体" w:hAnsi="Times New Roman" w:eastAsia="方正小标宋简体" w:cs="Times New Roman"/>
          <w:sz w:val="36"/>
          <w:szCs w:val="36"/>
        </w:rPr>
        <w:t>20</w:t>
      </w:r>
      <w:r>
        <w:rPr>
          <w:rFonts w:hint="eastAsia" w:ascii="方正小标宋简体" w:hAnsi="Times New Roman" w:eastAsia="方正小标宋简体" w:cs="Times New Roman"/>
          <w:sz w:val="36"/>
          <w:szCs w:val="36"/>
        </w:rPr>
        <w:t>2</w:t>
      </w:r>
      <w:r>
        <w:rPr>
          <w:rFonts w:hint="eastAsia" w:ascii="方正小标宋简体" w:hAnsi="Times New Roman" w:eastAsia="方正小标宋简体" w:cs="Times New Roman"/>
          <w:sz w:val="36"/>
          <w:szCs w:val="36"/>
          <w:lang w:val="en-US" w:eastAsia="zh-CN"/>
        </w:rPr>
        <w:t>4</w:t>
      </w:r>
      <w:bookmarkStart w:id="0" w:name="_GoBack"/>
      <w:bookmarkEnd w:id="0"/>
      <w:r>
        <w:rPr>
          <w:rFonts w:ascii="方正小标宋简体" w:hAnsi="Times New Roman" w:eastAsia="方正小标宋简体" w:cs="Times New Roman"/>
          <w:sz w:val="36"/>
          <w:szCs w:val="36"/>
        </w:rPr>
        <w:t>年</w:t>
      </w:r>
      <w:r>
        <w:rPr>
          <w:rFonts w:hint="eastAsia" w:ascii="方正小标宋简体" w:hAnsi="Times New Roman" w:eastAsia="方正小标宋简体" w:cs="Times New Roman"/>
          <w:sz w:val="36"/>
          <w:szCs w:val="36"/>
        </w:rPr>
        <w:t>奉贤区</w:t>
      </w:r>
      <w:r>
        <w:rPr>
          <w:rFonts w:ascii="方正小标宋简体" w:hAnsi="Times New Roman" w:eastAsia="方正小标宋简体" w:cs="Times New Roman"/>
          <w:sz w:val="36"/>
          <w:szCs w:val="36"/>
        </w:rPr>
        <w:t>工业强基项目可行性报告</w:t>
      </w:r>
    </w:p>
    <w:p>
      <w:pPr>
        <w:spacing w:line="440" w:lineRule="exact"/>
        <w:jc w:val="center"/>
        <w:rPr>
          <w:rFonts w:cs="Times New Roman" w:asciiTheme="minorEastAsia" w:hAnsiTheme="minorEastAsia"/>
          <w:sz w:val="30"/>
          <w:szCs w:val="30"/>
        </w:rPr>
      </w:pPr>
      <w:r>
        <w:rPr>
          <w:rFonts w:hint="eastAsia" w:cs="Times New Roman" w:asciiTheme="minorEastAsia" w:hAnsiTheme="minorEastAsia"/>
          <w:sz w:val="30"/>
          <w:szCs w:val="30"/>
        </w:rPr>
        <w:t>******企业名称</w:t>
      </w:r>
    </w:p>
    <w:p>
      <w:pPr>
        <w:spacing w:line="440" w:lineRule="exact"/>
        <w:jc w:val="center"/>
        <w:rPr>
          <w:rFonts w:cs="Times New Roman" w:asciiTheme="minorEastAsia" w:hAnsiTheme="minorEastAsia"/>
          <w:b/>
          <w:sz w:val="30"/>
          <w:szCs w:val="30"/>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一、</w:t>
      </w:r>
      <w:r>
        <w:rPr>
          <w:rFonts w:ascii="黑体" w:hAnsi="黑体" w:eastAsia="黑体" w:cs="宋体"/>
          <w:color w:val="000000"/>
          <w:kern w:val="0"/>
          <w:sz w:val="28"/>
          <w:szCs w:val="28"/>
        </w:rPr>
        <w:t xml:space="preserve">项目提出的背景和必要性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国内外产业领域发展现状、技术、知识产权状况和发展趋势；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产品（业务）国内外市场分析（包括市场容量、主要竞争对手情况，产业发展前景）；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 xml:space="preserve">项目目的及提出的必要性，实现技术突破对产业发展的重要意义和作用；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r>
        <w:rPr>
          <w:rFonts w:ascii="仿宋" w:hAnsi="仿宋" w:eastAsia="仿宋" w:cs="宋体"/>
          <w:color w:val="000000"/>
          <w:kern w:val="0"/>
          <w:sz w:val="28"/>
          <w:szCs w:val="28"/>
        </w:rPr>
        <w:t>企业技术发展规划和中近期目标，项目预期的产业规模和市场前景。</w:t>
      </w:r>
    </w:p>
    <w:p>
      <w:pPr>
        <w:widowControl/>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二、</w:t>
      </w:r>
      <w:r>
        <w:rPr>
          <w:rFonts w:ascii="黑体" w:hAnsi="黑体" w:eastAsia="黑体" w:cs="宋体"/>
          <w:color w:val="000000"/>
          <w:kern w:val="0"/>
          <w:sz w:val="28"/>
          <w:szCs w:val="28"/>
        </w:rPr>
        <w:t>项目实施的主要内容和创新特色</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项目技术研发内容和创新特色（包括产品和工艺）、技术路线或平台建设方案、解决主要问题、突破关键技术、创新点及竞争优势）；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项目研发环境、中试环境、测试环境、配套条件等建设内容；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 xml:space="preserve">联合申报项目须具体阐述牵头单位及各参与单位的工作分工内容和职责义务，并附相关合作协议或合同。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三、</w:t>
      </w:r>
      <w:r>
        <w:rPr>
          <w:rFonts w:ascii="黑体" w:hAnsi="黑体" w:eastAsia="黑体" w:cs="宋体"/>
          <w:color w:val="000000"/>
          <w:kern w:val="0"/>
          <w:sz w:val="28"/>
          <w:szCs w:val="28"/>
        </w:rPr>
        <w:t xml:space="preserve">项目实施的基础条件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项目单位生产和经营的管理状况（单位所有制性质、单位组织架构、企业主营业务涉及的行业领域及在行业中地位、总资产、主导产品及市场占有率、近三年来的销售收入、利润、税金、固定资产、资产负债率、银行信用等）；简述项目单位具有的相关行业资质及产品（技术）获国家级/省部级奖项情况、取得社会效益；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项目技术基础、技术来源、知识产权情况、技术与工艺成熟度、技术水平、已完成的研究开发或中试情况等；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 xml:space="preserve">简述项目单位设施设备的优势及特色，项目基础设施建设及规划、工艺装备水平、实施场地、规划、环境保护落实情况、项目水，电，气，通讯，交通等配套条件落实情况；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r>
        <w:rPr>
          <w:rFonts w:ascii="仿宋" w:hAnsi="仿宋" w:eastAsia="仿宋" w:cs="宋体"/>
          <w:color w:val="000000"/>
          <w:kern w:val="0"/>
          <w:sz w:val="28"/>
          <w:szCs w:val="28"/>
        </w:rPr>
        <w:t xml:space="preserve">承担项目的主要领军人物和核心团队的情况（简历和主要成就）；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r>
        <w:rPr>
          <w:rFonts w:ascii="仿宋" w:hAnsi="仿宋" w:eastAsia="仿宋" w:cs="宋体"/>
          <w:color w:val="000000"/>
          <w:kern w:val="0"/>
          <w:sz w:val="28"/>
          <w:szCs w:val="28"/>
        </w:rPr>
        <w:t>项目主要股东方及合作单位（如有）的概况（单位所有制性质、经营状况、项目核心人员及团队情况、产业技术能力等）。</w:t>
      </w:r>
    </w:p>
    <w:p>
      <w:pPr>
        <w:widowControl/>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四、</w:t>
      </w:r>
      <w:r>
        <w:rPr>
          <w:rFonts w:ascii="黑体" w:hAnsi="黑体" w:eastAsia="黑体" w:cs="宋体"/>
          <w:color w:val="000000"/>
          <w:kern w:val="0"/>
          <w:sz w:val="28"/>
          <w:szCs w:val="28"/>
        </w:rPr>
        <w:t xml:space="preserve">项目的计划进度和考核指标 </w:t>
      </w:r>
    </w:p>
    <w:p>
      <w:pPr>
        <w:spacing w:line="38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项目的阶段目标和时间节点安排；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 项目的考核指标（具体指项目执行期结束时，达到的科技攻关目标、产品主要技术指标和特性、新形成的生产能力、实现的经济效益（销售收入或示范应用情况等）和社会效益、取得的知识产权和新产品等）。</w:t>
      </w:r>
    </w:p>
    <w:p>
      <w:pPr>
        <w:widowControl/>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五、</w:t>
      </w:r>
      <w:r>
        <w:rPr>
          <w:rFonts w:ascii="黑体" w:hAnsi="黑体" w:eastAsia="黑体" w:cs="宋体"/>
          <w:color w:val="000000"/>
          <w:kern w:val="0"/>
          <w:sz w:val="28"/>
          <w:szCs w:val="28"/>
        </w:rPr>
        <w:t xml:space="preserve">项目投资估算和资金来源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资金总概算（预算编制要求） ： </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 xml:space="preserve">（1）固定资产投资： </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 xml:space="preserve">研发或中试配套设施建设与改造：指与项目实施内容相关的研发或中试配套设施的建设与改造。核算涉及项目新产品研发及试生产的实验室及厂房建设与改造支出，需说明改造面积、改造内容、估算依据等； </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（2）无形资产投资：</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软件及引进技术购置：包括软件购置和引进技术费。核算涉及项目研发所需软件购置费用和涉及项目研发所需引入技术购置费用。</w:t>
      </w:r>
      <w:r>
        <w:rPr>
          <w:rFonts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（3）研发投入：</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研发或设计费：包括研发人员费用和研发设备折旧。核算与研发项目相关研发人员的工资、奖金、津贴、五险一金，需明确人员明细、岗位、专业、薪酬标准等，同时说明计量和分摊方式；核算与研发项目相关的研发设备折旧费用，需提供研发设备明细、原值、折旧等要素，同时说明计量和分摊方式；</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材料费：包括新产品试制原材料和样品或样机用原材料。核算与项目研发相关所消耗的材料费用；核算与项目研发相关所消耗的材料费用；</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燃料及动力费：包括试制用燃料费和试制用水电费。核算项目所耗用的气等费用，需说明估算依据和数量测算依据，同时明确计量、分摊方式；核算项目所耗用的水、电等费用，需说明估算依据和数量测算依据，同时明确计量、分摊方式；</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 xml:space="preserve">测试化验及加工费：包括测试化验费和委托外部加工费。核算与项目研发所需要的测试、化验费用，需明确测试及化验内容和估算方式（注：独立第三方测试及化验）；核算与项目研发所需要的产品加工费用，需明确加工内容和估算方式； </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会务费及差旅费：核算由项目参与人员参加的与项目相关的外出调研、研讨、信息交流等会务费和差旅费；</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 xml:space="preserve">协作研究费：核算与项目相关，委托独立第三方完成的研究内容所发生的费用，需基本明确协作研究内容和单位及估算依据； </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资料、印刷、知识产权事务费：核算论文费用、核算项目研发完成涉及各项专利的申请、成果转化等发生的费用。</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（4）不可预见费：</w:t>
      </w:r>
    </w:p>
    <w:p>
      <w:pPr>
        <w:widowControl/>
        <w:spacing w:line="3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按照项目预算的编制要求，预计的项目预备费，一般控制在上述预算项目合计的2.5%—5%，需要描述大致说明是设备购置的价格因素以及人工因素；</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项目资金投入的年度使用计划；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拟申请资助设想：拟申请资助金额、用途和年度用款计划。</w:t>
      </w:r>
    </w:p>
    <w:p>
      <w:pPr>
        <w:widowControl/>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ascii="黑体" w:hAnsi="黑体" w:eastAsia="黑体" w:cs="宋体"/>
          <w:color w:val="000000"/>
          <w:kern w:val="0"/>
          <w:sz w:val="28"/>
          <w:szCs w:val="28"/>
        </w:rPr>
        <w:t>六</w:t>
      </w:r>
      <w:r>
        <w:rPr>
          <w:rFonts w:hint="eastAsia" w:ascii="黑体" w:hAnsi="黑体" w:eastAsia="黑体" w:cs="宋体"/>
          <w:color w:val="000000"/>
          <w:kern w:val="0"/>
          <w:sz w:val="28"/>
          <w:szCs w:val="28"/>
        </w:rPr>
        <w:t>、</w:t>
      </w:r>
      <w:r>
        <w:rPr>
          <w:rFonts w:ascii="黑体" w:hAnsi="黑体" w:eastAsia="黑体" w:cs="宋体"/>
          <w:color w:val="000000"/>
          <w:kern w:val="0"/>
          <w:sz w:val="28"/>
          <w:szCs w:val="28"/>
        </w:rPr>
        <w:t>项目财务、经济效益和社会效益分析</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收入、成本和费用测算：项目盈利（或服务）模式、项目产品（服务）售价及销售收入、项目产品（服务及运行）成本测算；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项目财务效益：项目建设经营期各年度：和累计各项经济指标，包括：销售收入、利润、财务内部收益率、投资利润率、投资回收期、贷款偿还期等；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 xml:space="preserve">项目实施后的社会效益分析。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ascii="黑体" w:hAnsi="黑体" w:eastAsia="黑体" w:cs="宋体"/>
          <w:color w:val="000000"/>
          <w:kern w:val="0"/>
          <w:sz w:val="28"/>
          <w:szCs w:val="28"/>
        </w:rPr>
        <w:t>七</w:t>
      </w:r>
      <w:r>
        <w:rPr>
          <w:rFonts w:hint="eastAsia" w:ascii="黑体" w:hAnsi="黑体" w:eastAsia="黑体" w:cs="宋体"/>
          <w:color w:val="000000"/>
          <w:kern w:val="0"/>
          <w:sz w:val="28"/>
          <w:szCs w:val="28"/>
        </w:rPr>
        <w:t>、</w:t>
      </w:r>
      <w:r>
        <w:rPr>
          <w:rFonts w:ascii="黑体" w:hAnsi="黑体" w:eastAsia="黑体" w:cs="宋体"/>
          <w:color w:val="000000"/>
          <w:kern w:val="0"/>
          <w:sz w:val="28"/>
          <w:szCs w:val="28"/>
        </w:rPr>
        <w:t xml:space="preserve">项目风险、环保等因素分析和应对的措施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技术、市场竞争、生产和经营等风险分析；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 xml:space="preserve">项目对环境影响的程度及资源综合利用情况。 </w:t>
      </w:r>
    </w:p>
    <w:p>
      <w:pPr>
        <w:widowControl/>
        <w:tabs>
          <w:tab w:val="left" w:pos="720"/>
        </w:tabs>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八、</w:t>
      </w:r>
      <w:r>
        <w:rPr>
          <w:rFonts w:ascii="黑体" w:hAnsi="黑体" w:eastAsia="黑体" w:cs="宋体"/>
          <w:color w:val="000000"/>
          <w:kern w:val="0"/>
          <w:sz w:val="28"/>
          <w:szCs w:val="28"/>
        </w:rPr>
        <w:t xml:space="preserve">合作单位意见 </w:t>
      </w:r>
    </w:p>
    <w:p>
      <w:pPr>
        <w:widowControl/>
        <w:spacing w:line="3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合作单位分工、资金投入及分配情况 </w:t>
      </w:r>
    </w:p>
    <w:p>
      <w:pPr>
        <w:widowControl/>
        <w:spacing w:line="340" w:lineRule="exact"/>
        <w:ind w:firstLine="560" w:firstLineChars="200"/>
        <w:jc w:val="left"/>
        <w:rPr>
          <w:rFonts w:ascii="仿宋" w:hAnsi="仿宋" w:eastAsia="仿宋"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r>
        <w:rPr>
          <w:rFonts w:ascii="黑体" w:hAnsi="黑体" w:eastAsia="黑体" w:cs="宋体"/>
          <w:color w:val="000000"/>
          <w:kern w:val="0"/>
          <w:sz w:val="28"/>
          <w:szCs w:val="28"/>
        </w:rPr>
        <w:t>九</w:t>
      </w:r>
      <w:r>
        <w:rPr>
          <w:rFonts w:hint="eastAsia" w:ascii="黑体" w:hAnsi="黑体" w:eastAsia="黑体" w:cs="宋体"/>
          <w:color w:val="000000"/>
          <w:kern w:val="0"/>
          <w:sz w:val="28"/>
          <w:szCs w:val="28"/>
        </w:rPr>
        <w:t>、</w:t>
      </w:r>
      <w:r>
        <w:rPr>
          <w:rFonts w:ascii="黑体" w:hAnsi="黑体" w:eastAsia="黑体" w:cs="宋体"/>
          <w:color w:val="000000"/>
          <w:kern w:val="0"/>
          <w:sz w:val="28"/>
          <w:szCs w:val="28"/>
        </w:rPr>
        <w:t>获得或正在申请国家和地方资助的情况</w:t>
      </w:r>
    </w:p>
    <w:p>
      <w:pPr>
        <w:widowControl/>
        <w:spacing w:line="340" w:lineRule="exact"/>
        <w:ind w:firstLine="560" w:firstLineChars="200"/>
        <w:jc w:val="left"/>
        <w:rPr>
          <w:rFonts w:ascii="黑体" w:hAnsi="黑体" w:eastAsia="黑体"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p>
    <w:p>
      <w:pPr>
        <w:widowControl/>
        <w:spacing w:line="340" w:lineRule="exact"/>
        <w:ind w:firstLine="560" w:firstLineChars="200"/>
        <w:jc w:val="left"/>
        <w:rPr>
          <w:rFonts w:ascii="黑体" w:hAnsi="黑体" w:eastAsia="黑体" w:cs="宋体"/>
          <w:color w:val="000000"/>
          <w:kern w:val="0"/>
          <w:sz w:val="28"/>
          <w:szCs w:val="28"/>
        </w:rPr>
      </w:pPr>
    </w:p>
    <w:p>
      <w:pPr>
        <w:widowControl/>
        <w:spacing w:line="340" w:lineRule="exact"/>
        <w:ind w:firstLine="480" w:firstLineChars="200"/>
        <w:jc w:val="left"/>
        <w:rPr>
          <w:rFonts w:ascii="楷体" w:hAnsi="楷体" w:eastAsia="楷体" w:cs="宋体"/>
          <w:color w:val="000000"/>
          <w:kern w:val="0"/>
          <w:sz w:val="24"/>
          <w:szCs w:val="24"/>
        </w:rPr>
      </w:pPr>
      <w:r>
        <w:rPr>
          <w:rFonts w:hint="eastAsia" w:ascii="楷体" w:hAnsi="楷体" w:eastAsia="楷体" w:cs="宋体"/>
          <w:color w:val="000000"/>
          <w:kern w:val="0"/>
          <w:sz w:val="24"/>
          <w:szCs w:val="24"/>
        </w:rPr>
        <w:t>注：可行性报告编制提纲中九大标题不可省略，按序撰写；若存在不涉及到任何内容的，请在该标题下方写清楚“无”。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B3"/>
    <w:rsid w:val="00250F25"/>
    <w:rsid w:val="002A0F59"/>
    <w:rsid w:val="002A2903"/>
    <w:rsid w:val="002D2833"/>
    <w:rsid w:val="002D2D9F"/>
    <w:rsid w:val="00391E41"/>
    <w:rsid w:val="003D54BF"/>
    <w:rsid w:val="005A56E9"/>
    <w:rsid w:val="00690912"/>
    <w:rsid w:val="008128BF"/>
    <w:rsid w:val="00C517B3"/>
    <w:rsid w:val="00F1432A"/>
    <w:rsid w:val="3F7FED0A"/>
    <w:rsid w:val="7BB388A4"/>
    <w:rsid w:val="7FB91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316</Words>
  <Characters>1807</Characters>
  <Lines>15</Lines>
  <Paragraphs>4</Paragraphs>
  <TotalTime>0</TotalTime>
  <ScaleCrop>false</ScaleCrop>
  <LinksUpToDate>false</LinksUpToDate>
  <CharactersWithSpaces>2119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2021-04-24T00:35:00Z</dcterms:created>
  <dc:creator>user</dc:creator>
  <cp:lastModifiedBy>jw</cp:lastModifiedBy>
  <dcterms:modified xsi:type="dcterms:W3CDTF">2024-04-10T16:05:27Z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311D635F394AF5DF63079D648525D857</vt:lpwstr>
  </property>
</Properties>
</file>