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3</w:t>
      </w:r>
    </w:p>
    <w:p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/>
          <w:bCs/>
          <w:sz w:val="44"/>
          <w:szCs w:val="44"/>
        </w:rPr>
        <w:t>202</w:t>
      </w: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bCs/>
          <w:sz w:val="44"/>
          <w:szCs w:val="44"/>
        </w:rPr>
        <w:t>年奉贤区标准化项目奖励申报</w:t>
      </w:r>
    </w:p>
    <w:p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承诺书</w:t>
      </w:r>
    </w:p>
    <w:p>
      <w:pPr>
        <w:widowControl/>
        <w:adjustRightInd w:val="0"/>
        <w:snapToGrid w:val="0"/>
        <w:spacing w:line="520" w:lineRule="exact"/>
        <w:ind w:firstLine="560" w:firstLineChars="200"/>
        <w:jc w:val="left"/>
        <w:rPr>
          <w:rFonts w:ascii="仿宋_GB2312" w:eastAsia="仿宋_GB2312"/>
          <w:sz w:val="28"/>
          <w:szCs w:val="30"/>
        </w:rPr>
      </w:pPr>
      <w:bookmarkStart w:id="0" w:name="_GoBack"/>
      <w:bookmarkEnd w:id="0"/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本单位对本次申报《奉贤区促进质量发展专项奖励办法》政策的相关项目奖励做出如下承诺：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</w:t>
      </w:r>
      <w:r>
        <w:rPr>
          <w:rFonts w:hint="eastAsia" w:ascii="仿宋_GB2312" w:eastAsia="仿宋_GB2312"/>
          <w:sz w:val="30"/>
          <w:szCs w:val="30"/>
        </w:rPr>
        <w:t>、本单位运行管理规范，财务管理制度健全，经济和社会效益良好，会计信用和纳税信用良好。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、本单位诚实守信，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年内无违法违规行为发生，且申报材料真实完整，无弄虚作假、瞒报漏报等情况，数据真实、可查。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</w:t>
      </w:r>
      <w:r>
        <w:rPr>
          <w:rFonts w:hint="eastAsia" w:ascii="仿宋_GB2312" w:eastAsia="仿宋_GB2312"/>
          <w:sz w:val="30"/>
          <w:szCs w:val="30"/>
        </w:rPr>
        <w:t>、本单位不采取不正当手段，干扰项目申报工作。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>
        <w:rPr>
          <w:rFonts w:hint="eastAsia" w:ascii="仿宋_GB2312" w:eastAsia="仿宋_GB2312"/>
          <w:sz w:val="30"/>
          <w:szCs w:val="30"/>
        </w:rPr>
        <w:t>、申请下拨的政府财政资金将用于标准化管理提升</w:t>
      </w:r>
      <w:r>
        <w:rPr>
          <w:rFonts w:hint="eastAsia" w:ascii="仿宋_GB2312" w:eastAsia="仿宋_GB2312"/>
          <w:color w:val="000000"/>
          <w:sz w:val="30"/>
          <w:szCs w:val="30"/>
        </w:rPr>
        <w:t>、</w:t>
      </w:r>
      <w:r>
        <w:rPr>
          <w:rFonts w:hint="eastAsia" w:ascii="仿宋_GB2312" w:eastAsia="仿宋_GB2312"/>
          <w:sz w:val="30"/>
          <w:szCs w:val="30"/>
        </w:rPr>
        <w:t>人员专业培训等标准化管理工作支出。确保专款专用，并随时接受区市场监管局和财政局等相关部门的监督和检查，提供资金使用总结报告、生产经营和质量工作情况小结等。资金使用过程中，一旦发生重大变动情况，及时向区市场监管局报告有关情况。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</w:t>
      </w:r>
      <w:r>
        <w:rPr>
          <w:rFonts w:hint="eastAsia" w:ascii="仿宋_GB2312" w:eastAsia="仿宋_GB2312"/>
          <w:sz w:val="30"/>
          <w:szCs w:val="30"/>
        </w:rPr>
        <w:t>、如有违反办法规定和上述承诺，本单位将承担相应责任。对于弄虚作假骗取资助、未正当使用资金的，将由区市场监管局限期追回已拨付的全部资金，三年内不再受理该单位的项目申请，并向社会公告，情节严重者将纳入社会信用记录。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特此承诺。</w:t>
      </w:r>
    </w:p>
    <w:p>
      <w:pPr>
        <w:widowControl/>
        <w:adjustRightInd w:val="0"/>
        <w:snapToGrid w:val="0"/>
        <w:spacing w:line="52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申报单位（盖章）：</w:t>
      </w: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520" w:lineRule="exact"/>
        <w:ind w:firstLine="600" w:firstLineChars="200"/>
        <w:jc w:val="left"/>
      </w:pPr>
      <w:r>
        <w:rPr>
          <w:rFonts w:hint="eastAsia" w:ascii="仿宋_GB2312" w:eastAsia="仿宋_GB2312"/>
          <w:sz w:val="30"/>
          <w:szCs w:val="30"/>
        </w:rPr>
        <w:t>法定代表人签字：日期：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0744D"/>
    <w:rsid w:val="00050880"/>
    <w:rsid w:val="0012327A"/>
    <w:rsid w:val="001448F5"/>
    <w:rsid w:val="00161698"/>
    <w:rsid w:val="004A51BB"/>
    <w:rsid w:val="005E1E84"/>
    <w:rsid w:val="006160C8"/>
    <w:rsid w:val="006876EA"/>
    <w:rsid w:val="007D0973"/>
    <w:rsid w:val="008632A4"/>
    <w:rsid w:val="00980662"/>
    <w:rsid w:val="009B1EE2"/>
    <w:rsid w:val="00A037FC"/>
    <w:rsid w:val="00A0744D"/>
    <w:rsid w:val="00AF0226"/>
    <w:rsid w:val="00B22241"/>
    <w:rsid w:val="00BE2A95"/>
    <w:rsid w:val="00CA63F0"/>
    <w:rsid w:val="00D11587"/>
    <w:rsid w:val="00F73D95"/>
    <w:rsid w:val="24C33272"/>
    <w:rsid w:val="3A2F3FA1"/>
    <w:rsid w:val="3AF53AF6"/>
    <w:rsid w:val="591E2E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上海市市场监督管理局</Company>
  <Pages>1</Pages>
  <Words>69</Words>
  <Characters>398</Characters>
  <Lines>3</Lines>
  <Paragraphs>1</Paragraphs>
  <TotalTime>4</TotalTime>
  <ScaleCrop>false</ScaleCrop>
  <LinksUpToDate>false</LinksUpToDate>
  <CharactersWithSpaces>466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2020-03-30T13:35:00Z</dcterms:created>
  <dc:creator>Administrator</dc:creator>
  <cp:lastModifiedBy>user</cp:lastModifiedBy>
  <cp:lastPrinted>2019-04-22T09:11:00Z</cp:lastPrinted>
  <dcterms:modified xsi:type="dcterms:W3CDTF">2023-03-22T13:44:06Z</dcterms:modified>
  <dc:title>附件4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C2ABD7C10F0C8D1BA6951A6437F31EC5</vt:lpwstr>
  </property>
</Properties>
</file>