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附件2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/>
          <w:bCs/>
          <w:sz w:val="44"/>
          <w:szCs w:val="44"/>
        </w:rPr>
        <w:t>202</w:t>
      </w: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bCs/>
          <w:sz w:val="44"/>
          <w:szCs w:val="44"/>
        </w:rPr>
        <w:t>年奉贤区计量成果奖励申报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承诺书</w:t>
      </w:r>
    </w:p>
    <w:p>
      <w:pPr>
        <w:widowControl/>
        <w:adjustRightInd w:val="0"/>
        <w:snapToGrid w:val="0"/>
        <w:spacing w:line="520" w:lineRule="exact"/>
        <w:ind w:firstLine="560" w:firstLineChars="200"/>
        <w:jc w:val="left"/>
        <w:rPr>
          <w:rFonts w:ascii="仿宋_GB2312" w:eastAsia="仿宋_GB2312"/>
          <w:sz w:val="28"/>
          <w:szCs w:val="30"/>
        </w:rPr>
      </w:pP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本单位对本次申报《奉贤区促进质量发展专项奖励办法》政策的相关项目奖励做出如下承诺：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</w:t>
      </w:r>
      <w:r>
        <w:rPr>
          <w:rFonts w:hint="eastAsia" w:ascii="仿宋_GB2312" w:eastAsia="仿宋_GB2312"/>
          <w:sz w:val="30"/>
          <w:szCs w:val="30"/>
        </w:rPr>
        <w:t>、本单位运行管理规范，财务管理制度健全，经济和社会效益良好，会计信用和纳税信用良好。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、本单位诚实守信，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年内无违法违规行为发生，且申报材料真实完整，无弄虚作假、瞒报漏报等情况，数据真实、可查。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>
        <w:rPr>
          <w:rFonts w:hint="eastAsia" w:ascii="仿宋_GB2312" w:eastAsia="仿宋_GB2312"/>
          <w:sz w:val="30"/>
          <w:szCs w:val="30"/>
        </w:rPr>
        <w:t>、本单位不采取不正当手段，干扰项目申报工作。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hint="eastAsia" w:ascii="仿宋_GB2312" w:eastAsia="仿宋_GB2312"/>
          <w:sz w:val="30"/>
          <w:szCs w:val="30"/>
        </w:rPr>
        <w:t>、申请下拨的政府财政资金将用于计量水平提升</w:t>
      </w:r>
      <w:r>
        <w:rPr>
          <w:rFonts w:hint="eastAsia" w:ascii="仿宋_GB2312" w:eastAsia="仿宋_GB2312"/>
          <w:color w:val="000000"/>
          <w:sz w:val="30"/>
          <w:szCs w:val="30"/>
        </w:rPr>
        <w:t>、</w:t>
      </w:r>
      <w:r>
        <w:rPr>
          <w:rFonts w:hint="eastAsia" w:ascii="仿宋_GB2312" w:eastAsia="仿宋_GB2312"/>
          <w:sz w:val="30"/>
          <w:szCs w:val="30"/>
        </w:rPr>
        <w:t>人员专业培训等计量相关工作支出。确保专款专用，并随时接受区市场监管局和财政局等相关部门的监督和检查，提供资金使用总结报告、生产经营和质量工作情况小结等。资金使用过程中，一旦发生重大变动情况，及时向区市场监管局报告有关情况。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、如有违反办法规定和上述承诺，本单位将承担相应责任。对于弄虚作假骗取资助、未正当使用资金的，将由区市场监管局限期追回已拨付的全部资金，三年内不再受理该单位的项目申请，并向社会公告，情节严重者将纳入社会信用记录。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特此承诺。</w:t>
      </w:r>
    </w:p>
    <w:p>
      <w:pPr>
        <w:widowControl/>
        <w:adjustRightInd w:val="0"/>
        <w:snapToGrid w:val="0"/>
        <w:spacing w:line="52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申报单位（盖章）：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</w:pPr>
      <w:r>
        <w:rPr>
          <w:rFonts w:hint="eastAsia" w:ascii="仿宋_GB2312" w:eastAsia="仿宋_GB2312"/>
          <w:sz w:val="30"/>
          <w:szCs w:val="30"/>
        </w:rPr>
        <w:t>法定代表人签字：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日期：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0744D"/>
    <w:rsid w:val="00050880"/>
    <w:rsid w:val="001448F5"/>
    <w:rsid w:val="00161698"/>
    <w:rsid w:val="002407A2"/>
    <w:rsid w:val="003B28C9"/>
    <w:rsid w:val="004C5AE4"/>
    <w:rsid w:val="005D103B"/>
    <w:rsid w:val="006160C8"/>
    <w:rsid w:val="006876EA"/>
    <w:rsid w:val="007722B8"/>
    <w:rsid w:val="007D0973"/>
    <w:rsid w:val="008632A4"/>
    <w:rsid w:val="009B1EE2"/>
    <w:rsid w:val="00A037FC"/>
    <w:rsid w:val="00A0744D"/>
    <w:rsid w:val="00AF0226"/>
    <w:rsid w:val="00B067ED"/>
    <w:rsid w:val="00B22241"/>
    <w:rsid w:val="00CA63F0"/>
    <w:rsid w:val="00D11587"/>
    <w:rsid w:val="00E77443"/>
    <w:rsid w:val="00F73D95"/>
    <w:rsid w:val="24C33272"/>
    <w:rsid w:val="3AF53AF6"/>
    <w:rsid w:val="591E2E7B"/>
    <w:rsid w:val="FFFF5D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上海市市场监督管理局</Company>
  <Pages>1</Pages>
  <Words>69</Words>
  <Characters>395</Characters>
  <Lines>3</Lines>
  <Paragraphs>1</Paragraphs>
  <TotalTime>3</TotalTime>
  <ScaleCrop>false</ScaleCrop>
  <LinksUpToDate>false</LinksUpToDate>
  <CharactersWithSpaces>463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2020-03-30T13:35:00Z</dcterms:created>
  <dc:creator>Administrator</dc:creator>
  <cp:lastModifiedBy>user</cp:lastModifiedBy>
  <cp:lastPrinted>2019-04-22T09:11:00Z</cp:lastPrinted>
  <dcterms:modified xsi:type="dcterms:W3CDTF">2023-04-03T13:50:37Z</dcterms:modified>
  <dc:title>附件4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6BB78215348609102D692A649D793298</vt:lpwstr>
  </property>
</Properties>
</file>