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Times New Roman" w:hAnsi="Times New Roman" w:eastAsia="仿宋_GB2312" w:cs="Times New Roman"/>
          <w:spacing w:val="-6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2"/>
          <w:szCs w:val="20"/>
          <w:lang w:val="en-US" w:eastAsia="zh-CN"/>
        </w:rPr>
        <w:t>附件五：关键仪器和装备应用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075"/>
        <w:gridCol w:w="1955"/>
        <w:gridCol w:w="2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939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企业资质</w:t>
            </w:r>
          </w:p>
        </w:tc>
        <w:tc>
          <w:tcPr>
            <w:tcW w:w="6583" w:type="dxa"/>
            <w:gridSpan w:val="3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企业技术中心　　　</w:t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专精特新企业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939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认证资质</w:t>
            </w:r>
          </w:p>
        </w:tc>
        <w:tc>
          <w:tcPr>
            <w:tcW w:w="6583" w:type="dxa"/>
            <w:gridSpan w:val="3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CNAS　　</w:t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CMA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939" w:type="dxa"/>
            <w:vAlign w:val="center"/>
          </w:tcPr>
          <w:p>
            <w:pPr>
              <w:spacing w:line="240" w:lineRule="atLeast"/>
              <w:jc w:val="both"/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企业资质发文号</w:t>
            </w:r>
          </w:p>
        </w:tc>
        <w:tc>
          <w:tcPr>
            <w:tcW w:w="2075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认证资质证书号</w:t>
            </w:r>
          </w:p>
        </w:tc>
        <w:tc>
          <w:tcPr>
            <w:tcW w:w="2553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939" w:type="dxa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设备投入总金额</w:t>
            </w:r>
          </w:p>
        </w:tc>
        <w:tc>
          <w:tcPr>
            <w:tcW w:w="6583" w:type="dxa"/>
            <w:gridSpan w:val="3"/>
            <w:vAlign w:val="center"/>
          </w:tcPr>
          <w:p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　　　　　　万元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F2A6"/>
    <w:rsid w:val="25FFB6D2"/>
    <w:rsid w:val="AFFFF2A6"/>
    <w:rsid w:val="BFDF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2026-07-08T17:00:00Z</dcterms:created>
  <dc:creator>user</dc:creator>
  <cp:lastModifiedBy>user</cp:lastModifiedBy>
  <dcterms:modified xsi:type="dcterms:W3CDTF">2026-07-08T09:15:57Z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A99EB2F580C19CF14DA34D6A63BF5020</vt:lpwstr>
  </property>
</Properties>
</file>